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11" w:rsidRDefault="00645D11">
      <w:pPr>
        <w:pStyle w:val="a3"/>
        <w:spacing w:line="280" w:lineRule="exact"/>
        <w:ind w:firstLine="0"/>
        <w:rPr>
          <w:rFonts w:hAnsi="宋体"/>
          <w:color w:val="000000"/>
          <w:szCs w:val="24"/>
        </w:rPr>
      </w:pPr>
      <w:bookmarkStart w:id="0" w:name="_Toc287176529"/>
      <w:bookmarkStart w:id="1" w:name="_Toc286405086"/>
    </w:p>
    <w:p w:rsidR="00645D11" w:rsidRDefault="00645D11">
      <w:pPr>
        <w:pStyle w:val="a3"/>
        <w:ind w:firstLine="0"/>
        <w:jc w:val="both"/>
        <w:rPr>
          <w:rFonts w:ascii="黑体" w:eastAsia="黑体"/>
          <w:sz w:val="44"/>
          <w:szCs w:val="44"/>
        </w:rPr>
      </w:pPr>
    </w:p>
    <w:p w:rsidR="00645D11" w:rsidRDefault="000A17EF">
      <w:pPr>
        <w:pStyle w:val="a3"/>
        <w:ind w:firstLine="0"/>
        <w:jc w:val="center"/>
        <w:rPr>
          <w:rFonts w:ascii="微软雅黑" w:eastAsia="微软雅黑" w:hAnsi="微软雅黑"/>
          <w:b/>
          <w:sz w:val="32"/>
          <w:szCs w:val="32"/>
        </w:rPr>
      </w:pPr>
      <w:r w:rsidRPr="000A17EF">
        <w:rPr>
          <w:rFonts w:ascii="微软雅黑" w:eastAsia="微软雅黑" w:hAnsi="微软雅黑" w:hint="eastAsia"/>
          <w:b/>
          <w:sz w:val="32"/>
          <w:szCs w:val="32"/>
        </w:rPr>
        <w:t>生物安全柜</w:t>
      </w:r>
      <w:r>
        <w:rPr>
          <w:rFonts w:ascii="微软雅黑" w:eastAsia="微软雅黑" w:hAnsi="微软雅黑" w:hint="eastAsia"/>
          <w:b/>
          <w:sz w:val="32"/>
          <w:szCs w:val="32"/>
        </w:rPr>
        <w:t>技术</w:t>
      </w:r>
      <w:r w:rsidR="00B46AC6">
        <w:rPr>
          <w:rFonts w:ascii="微软雅黑" w:eastAsia="微软雅黑" w:hAnsi="微软雅黑" w:hint="eastAsia"/>
          <w:b/>
          <w:sz w:val="32"/>
          <w:szCs w:val="32"/>
        </w:rPr>
        <w:t>参数</w:t>
      </w:r>
    </w:p>
    <w:bookmarkEnd w:id="0"/>
    <w:bookmarkEnd w:id="1"/>
    <w:p w:rsidR="00645D11" w:rsidRDefault="006C45C6">
      <w:pPr>
        <w:pStyle w:val="ab"/>
        <w:numPr>
          <w:ilvl w:val="0"/>
          <w:numId w:val="1"/>
        </w:numPr>
        <w:spacing w:before="0" w:beforeAutospacing="0" w:after="0" w:afterAutospacing="0" w:line="380" w:lineRule="exact"/>
        <w:ind w:leftChars="135" w:left="283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产品</w:t>
      </w:r>
      <w:r w:rsidR="00B46AC6">
        <w:rPr>
          <w:rFonts w:ascii="宋体" w:hAnsi="宋体" w:hint="eastAsia"/>
          <w:b/>
          <w:color w:val="000000"/>
          <w:sz w:val="21"/>
          <w:szCs w:val="21"/>
        </w:rPr>
        <w:t>参数</w:t>
      </w:r>
    </w:p>
    <w:p w:rsidR="00645D11" w:rsidRDefault="00B46AC6">
      <w:pPr>
        <w:pStyle w:val="ab"/>
        <w:spacing w:before="0" w:beforeAutospacing="0" w:after="0" w:afterAutospacing="0" w:line="380" w:lineRule="exact"/>
        <w:ind w:left="316"/>
        <w:rPr>
          <w:rFonts w:ascii="宋体" w:hAnsi="宋体" w:cs="宋体"/>
          <w:color w:val="FF0000"/>
          <w:sz w:val="20"/>
          <w:szCs w:val="20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</w:t>
      </w:r>
      <w:r>
        <w:rPr>
          <w:rFonts w:ascii="宋体" w:hAnsi="宋体" w:cs="宋体" w:hint="eastAsia"/>
          <w:color w:val="FF0000"/>
          <w:sz w:val="20"/>
          <w:szCs w:val="20"/>
        </w:rPr>
        <w:t>1.外形尺寸(宽*深*高)（mm）：≤1336×790×2120（宽度不含搁手架）</w:t>
      </w:r>
    </w:p>
    <w:p w:rsidR="00645D11" w:rsidRDefault="00B46AC6">
      <w:pPr>
        <w:pStyle w:val="ab"/>
        <w:spacing w:before="0" w:beforeAutospacing="0" w:after="0" w:afterAutospacing="0" w:line="380" w:lineRule="exact"/>
        <w:ind w:left="316"/>
        <w:rPr>
          <w:rFonts w:ascii="宋体" w:hAnsi="宋体" w:cs="宋体"/>
          <w:color w:val="FF0000"/>
          <w:sz w:val="20"/>
          <w:szCs w:val="20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</w:t>
      </w:r>
      <w:r>
        <w:rPr>
          <w:rFonts w:ascii="宋体" w:hAnsi="宋体" w:cs="宋体" w:hint="eastAsia"/>
          <w:color w:val="FF0000"/>
          <w:sz w:val="20"/>
          <w:szCs w:val="20"/>
        </w:rPr>
        <w:t>2.内部尺寸(宽*深*高)（mm）：≥1230×600×655</w:t>
      </w:r>
    </w:p>
    <w:p w:rsidR="00645D11" w:rsidRDefault="00B46AC6">
      <w:pPr>
        <w:pStyle w:val="ab"/>
        <w:spacing w:before="0" w:beforeAutospacing="0" w:after="0" w:afterAutospacing="0" w:line="380" w:lineRule="exact"/>
        <w:ind w:left="316"/>
        <w:rPr>
          <w:rFonts w:ascii="宋体" w:hAnsi="宋体" w:cs="宋体"/>
          <w:color w:val="FF0000"/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sz w:val="20"/>
          <w:szCs w:val="20"/>
        </w:rPr>
        <w:t>3.</w:t>
      </w:r>
      <w:r>
        <w:rPr>
          <w:rFonts w:ascii="宋体" w:hAnsi="宋体" w:cs="宋体" w:hint="eastAsia"/>
          <w:color w:val="000000"/>
          <w:sz w:val="20"/>
          <w:szCs w:val="20"/>
        </w:rPr>
        <w:t>照度(LX)：≥1000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4.II级A2型生物安全柜，气流循环模式：30%外排，70%循环；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5.工作区宽度为4英尺，适合2人操作；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★6.双直流风机，实现低噪、节能、高可靠性的需求，同时满足流入气流：0.53±0.025 m/s ，下降气流：0.35±0.025 m/s，接近最佳气流匹配。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7.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送风过滤器和排风过滤器均采用进口品牌防潮、阻燃玻璃纤维超高效过滤器ULPA，对0.12微米颗粒物过滤效率为99.9995%。洁净度等级10级，使空气更洁净更安全，并且具有过滤器寿命不足10%的预警，告知操作者过滤器需要更换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8.10英寸高清触摸屏，可显示下降风速、流入风速、过滤器寿命、紫外灯预约时间、日期/时间、正/负压力及排风量等参数，方便观察设备运行情况；可设置管理员权限，可查询风速运行曲线、事件记录、报警记录等信息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9.温湿度传感器及双风速传感器：可实时检测并显示工作区内温湿度，热球式风速传感器，实时监测下降风速、流入风速及操作区安全状态；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bCs/>
          <w:color w:val="FF0000"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</w:t>
      </w:r>
      <w:r>
        <w:rPr>
          <w:rFonts w:ascii="宋体" w:hAnsi="宋体" w:cs="宋体" w:hint="eastAsia"/>
          <w:bCs/>
          <w:color w:val="FF0000"/>
          <w:sz w:val="21"/>
          <w:szCs w:val="21"/>
        </w:rPr>
        <w:t>10.具有紫外灯一键式预约功能，自由设置0分钟到24小时自动开启/关闭时间、灭菌间隔，减少等待时间，同时紫外灯剩余寿命不足10%发出更换预警；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11.前窗玻璃门采用不低于6mm安全钢化玻璃，具有良好的防爆、防碎及防紫外的功能。可将玻璃门下拉至正常关闭位置以下，便于清洁玻璃门上半部分及其内表面，维持玻璃门良好透光性和清洁度。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12.安全性能保障：具备紫外消毒、荧光灯、前窗及风机的四者联动互锁系统；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13.智能报警模式，异常状况全监控</w:t>
      </w:r>
      <w:r>
        <w:rPr>
          <w:rFonts w:ascii="宋体" w:hAnsi="宋体" w:cs="宋体" w:hint="eastAsia"/>
          <w:color w:val="000000"/>
          <w:sz w:val="21"/>
          <w:szCs w:val="21"/>
        </w:rPr>
        <w:t>：出现开门高度异常报警，流入风速过大/过小报警，下降风速过大/过小报警、温湿度过高/过低报警、硬件故障报警等异常情况，自动发出声光报警；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14.防水插座定时专利技术：具有防水插座2个，可实现定时开启/关闭功能，整机具有断电保护功能。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color w:val="FF0000"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15.智能恒风速专利设计技术，根据工作区风速气流变化和前窗口流入气流变化，自动调整送、排风机转速，保持工作区和前窗口流入恒定风速；进口风压传感器，实时监测并显示正压区和负压区的压力，压力变化超限时自动声光报警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color w:val="FF0000"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★16.</w:t>
      </w:r>
      <w:r>
        <w:rPr>
          <w:rFonts w:ascii="宋体" w:hAnsi="宋体" w:cs="宋体" w:hint="eastAsia"/>
          <w:bCs/>
          <w:color w:val="FF0000"/>
          <w:sz w:val="21"/>
          <w:szCs w:val="21"/>
        </w:rPr>
        <w:t>气流阻断专利技术，杜绝防护盲点：</w:t>
      </w:r>
      <w:r>
        <w:rPr>
          <w:rFonts w:ascii="宋体" w:hAnsi="宋体" w:cs="宋体" w:hint="eastAsia"/>
          <w:color w:val="FF0000"/>
          <w:sz w:val="21"/>
          <w:szCs w:val="21"/>
        </w:rPr>
        <w:t>对前窗上沿和两侧采用气流阻断专利技术，杜绝安全防护盲点。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color w:val="000000"/>
          <w:sz w:val="21"/>
          <w:szCs w:val="21"/>
        </w:rPr>
      </w:pPr>
      <w:r>
        <w:rPr>
          <w:rFonts w:ascii="宋体" w:hAnsi="宋体" w:hint="eastAsia"/>
          <w:bCs/>
          <w:color w:val="000000"/>
          <w:sz w:val="21"/>
          <w:szCs w:val="21"/>
        </w:rPr>
        <w:t>17.人性化设计：进风口的提手设计、可拆卸式搁手架，以及人体工学原理的前操作面10°倾斜角设计，使用舒适，减少疲劳。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18.组合式底架万向脚轮设计、无任何裸露螺纹。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19.采用电动升降玻璃门，搭配脚踏开关。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Cs/>
          <w:color w:val="FF0000"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lastRenderedPageBreak/>
        <w:t>★20.标配双智能监控摄像头，可分别独立记录工作区左右的操作状态。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color w:val="FF0000"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</w:t>
      </w:r>
      <w:r>
        <w:rPr>
          <w:rFonts w:ascii="宋体" w:hAnsi="宋体" w:hint="eastAsia"/>
          <w:color w:val="FF0000"/>
          <w:sz w:val="21"/>
          <w:szCs w:val="21"/>
        </w:rPr>
        <w:t>21.标配智能物联模块，实现APP轻松管理，随时随地监控安全柜运行状态，有异常报警APP推送，也可登录APP详细查看安全柜风速运行曲线、事件记录、报警记录等信息。</w:t>
      </w:r>
    </w:p>
    <w:p w:rsidR="00645D11" w:rsidRDefault="00B46AC6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color w:val="FF0000"/>
          <w:sz w:val="21"/>
          <w:szCs w:val="21"/>
        </w:rPr>
      </w:pPr>
      <w:r>
        <w:rPr>
          <w:rFonts w:ascii="宋体" w:hAnsi="宋体" w:hint="eastAsia"/>
          <w:bCs/>
          <w:color w:val="FF0000"/>
          <w:sz w:val="21"/>
          <w:szCs w:val="21"/>
        </w:rPr>
        <w:t>★22.具有医疗器械注册证</w:t>
      </w:r>
    </w:p>
    <w:p w:rsidR="00645D11" w:rsidRDefault="00645D11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color w:val="FF0000"/>
          <w:sz w:val="21"/>
          <w:szCs w:val="21"/>
        </w:rPr>
      </w:pPr>
    </w:p>
    <w:p w:rsidR="00645D11" w:rsidRDefault="00645D11">
      <w:pPr>
        <w:pStyle w:val="ab"/>
        <w:spacing w:before="0" w:beforeAutospacing="0" w:after="0" w:afterAutospacing="0" w:line="380" w:lineRule="exact"/>
        <w:rPr>
          <w:rFonts w:ascii="宋体" w:hAnsi="宋体"/>
          <w:color w:val="FF0000"/>
          <w:sz w:val="21"/>
          <w:szCs w:val="21"/>
        </w:rPr>
      </w:pPr>
    </w:p>
    <w:sectPr w:rsidR="00645D11" w:rsidSect="00C72A2C">
      <w:footerReference w:type="default" r:id="rId8"/>
      <w:pgSz w:w="11906" w:h="16838"/>
      <w:pgMar w:top="1089" w:right="1274" w:bottom="1559" w:left="1021" w:header="851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43" w:rsidRDefault="008E7043">
      <w:r>
        <w:separator/>
      </w:r>
    </w:p>
  </w:endnote>
  <w:endnote w:type="continuationSeparator" w:id="0">
    <w:p w:rsidR="008E7043" w:rsidRDefault="008E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1" w:rsidRDefault="00645D11">
    <w:pPr>
      <w:pStyle w:val="a9"/>
      <w:ind w:right="40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43" w:rsidRDefault="008E7043">
      <w:r>
        <w:separator/>
      </w:r>
    </w:p>
  </w:footnote>
  <w:footnote w:type="continuationSeparator" w:id="0">
    <w:p w:rsidR="008E7043" w:rsidRDefault="008E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5684"/>
    <w:multiLevelType w:val="singleLevel"/>
    <w:tmpl w:val="691456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B0E53"/>
    <w:rsid w:val="000074FA"/>
    <w:rsid w:val="00012B0C"/>
    <w:rsid w:val="000133BC"/>
    <w:rsid w:val="00014BD1"/>
    <w:rsid w:val="000202E3"/>
    <w:rsid w:val="000209E7"/>
    <w:rsid w:val="00021B83"/>
    <w:rsid w:val="00024DDF"/>
    <w:rsid w:val="0002745B"/>
    <w:rsid w:val="00030CED"/>
    <w:rsid w:val="00033825"/>
    <w:rsid w:val="00034F7F"/>
    <w:rsid w:val="00036314"/>
    <w:rsid w:val="000370C4"/>
    <w:rsid w:val="000373D8"/>
    <w:rsid w:val="000415E0"/>
    <w:rsid w:val="00043862"/>
    <w:rsid w:val="000478E6"/>
    <w:rsid w:val="0005467D"/>
    <w:rsid w:val="000604FF"/>
    <w:rsid w:val="000609C6"/>
    <w:rsid w:val="00060A4E"/>
    <w:rsid w:val="00061EDD"/>
    <w:rsid w:val="00063E39"/>
    <w:rsid w:val="0007752A"/>
    <w:rsid w:val="00082073"/>
    <w:rsid w:val="00082823"/>
    <w:rsid w:val="000834CE"/>
    <w:rsid w:val="00091C80"/>
    <w:rsid w:val="000923D0"/>
    <w:rsid w:val="00093097"/>
    <w:rsid w:val="00094B9A"/>
    <w:rsid w:val="00094C2C"/>
    <w:rsid w:val="00097261"/>
    <w:rsid w:val="00097467"/>
    <w:rsid w:val="000A17EF"/>
    <w:rsid w:val="000A1ED6"/>
    <w:rsid w:val="000A58D3"/>
    <w:rsid w:val="000A76E5"/>
    <w:rsid w:val="000B12EE"/>
    <w:rsid w:val="000B6117"/>
    <w:rsid w:val="000C0AB5"/>
    <w:rsid w:val="000C20D5"/>
    <w:rsid w:val="000C2378"/>
    <w:rsid w:val="000C253C"/>
    <w:rsid w:val="000C339E"/>
    <w:rsid w:val="000C567D"/>
    <w:rsid w:val="000C7662"/>
    <w:rsid w:val="000D03D6"/>
    <w:rsid w:val="000D2E35"/>
    <w:rsid w:val="000D2F78"/>
    <w:rsid w:val="000D52BA"/>
    <w:rsid w:val="000D767C"/>
    <w:rsid w:val="000E1D62"/>
    <w:rsid w:val="000E259C"/>
    <w:rsid w:val="000E35C7"/>
    <w:rsid w:val="000E5E37"/>
    <w:rsid w:val="000F1CAD"/>
    <w:rsid w:val="000F361F"/>
    <w:rsid w:val="000F385A"/>
    <w:rsid w:val="000F43B5"/>
    <w:rsid w:val="000F4A34"/>
    <w:rsid w:val="000F50AA"/>
    <w:rsid w:val="000F5F6B"/>
    <w:rsid w:val="000F70B9"/>
    <w:rsid w:val="00101B2B"/>
    <w:rsid w:val="001025D0"/>
    <w:rsid w:val="0010428E"/>
    <w:rsid w:val="00107B57"/>
    <w:rsid w:val="00110280"/>
    <w:rsid w:val="00114D06"/>
    <w:rsid w:val="0011538C"/>
    <w:rsid w:val="00116970"/>
    <w:rsid w:val="001204BA"/>
    <w:rsid w:val="00120A36"/>
    <w:rsid w:val="00125F17"/>
    <w:rsid w:val="001303E2"/>
    <w:rsid w:val="00135D41"/>
    <w:rsid w:val="001361E1"/>
    <w:rsid w:val="00141172"/>
    <w:rsid w:val="001417E4"/>
    <w:rsid w:val="00141F04"/>
    <w:rsid w:val="0014280B"/>
    <w:rsid w:val="001450A1"/>
    <w:rsid w:val="001550DD"/>
    <w:rsid w:val="001569B8"/>
    <w:rsid w:val="001730D3"/>
    <w:rsid w:val="00173C1B"/>
    <w:rsid w:val="00177C23"/>
    <w:rsid w:val="0018011E"/>
    <w:rsid w:val="001839D2"/>
    <w:rsid w:val="00186759"/>
    <w:rsid w:val="00186B06"/>
    <w:rsid w:val="00193B0F"/>
    <w:rsid w:val="00194020"/>
    <w:rsid w:val="00194617"/>
    <w:rsid w:val="00196524"/>
    <w:rsid w:val="00197672"/>
    <w:rsid w:val="001A3600"/>
    <w:rsid w:val="001A415B"/>
    <w:rsid w:val="001A4BF0"/>
    <w:rsid w:val="001B0CE0"/>
    <w:rsid w:val="001B15EC"/>
    <w:rsid w:val="001B2E11"/>
    <w:rsid w:val="001B6BBA"/>
    <w:rsid w:val="001C1CFF"/>
    <w:rsid w:val="001C56D8"/>
    <w:rsid w:val="001C5DF8"/>
    <w:rsid w:val="001D0D0B"/>
    <w:rsid w:val="001D41A2"/>
    <w:rsid w:val="001D6F8F"/>
    <w:rsid w:val="001E4838"/>
    <w:rsid w:val="001E7B1B"/>
    <w:rsid w:val="001E7FCE"/>
    <w:rsid w:val="001F0E9C"/>
    <w:rsid w:val="001F136F"/>
    <w:rsid w:val="001F23C9"/>
    <w:rsid w:val="001F3205"/>
    <w:rsid w:val="001F5D9C"/>
    <w:rsid w:val="001F6760"/>
    <w:rsid w:val="001F7B79"/>
    <w:rsid w:val="001F7FF4"/>
    <w:rsid w:val="00201B01"/>
    <w:rsid w:val="00201FF3"/>
    <w:rsid w:val="00203305"/>
    <w:rsid w:val="0020439E"/>
    <w:rsid w:val="002112A7"/>
    <w:rsid w:val="00212801"/>
    <w:rsid w:val="00212AD4"/>
    <w:rsid w:val="00215B72"/>
    <w:rsid w:val="0021749A"/>
    <w:rsid w:val="002246C1"/>
    <w:rsid w:val="0022629C"/>
    <w:rsid w:val="002269F0"/>
    <w:rsid w:val="0023100C"/>
    <w:rsid w:val="00231E10"/>
    <w:rsid w:val="00231FF5"/>
    <w:rsid w:val="00234A9D"/>
    <w:rsid w:val="00234B42"/>
    <w:rsid w:val="00234C55"/>
    <w:rsid w:val="002355EC"/>
    <w:rsid w:val="00235E60"/>
    <w:rsid w:val="00241D5D"/>
    <w:rsid w:val="00244DD0"/>
    <w:rsid w:val="0024537B"/>
    <w:rsid w:val="00246F3E"/>
    <w:rsid w:val="002476B1"/>
    <w:rsid w:val="00251D75"/>
    <w:rsid w:val="002533A3"/>
    <w:rsid w:val="00253456"/>
    <w:rsid w:val="00254860"/>
    <w:rsid w:val="0025489B"/>
    <w:rsid w:val="00256051"/>
    <w:rsid w:val="00256170"/>
    <w:rsid w:val="00262A65"/>
    <w:rsid w:val="00263DD4"/>
    <w:rsid w:val="00265F0D"/>
    <w:rsid w:val="00267206"/>
    <w:rsid w:val="002673EE"/>
    <w:rsid w:val="002677A7"/>
    <w:rsid w:val="00267C5C"/>
    <w:rsid w:val="00270619"/>
    <w:rsid w:val="00273546"/>
    <w:rsid w:val="0027584E"/>
    <w:rsid w:val="00275B24"/>
    <w:rsid w:val="002763C5"/>
    <w:rsid w:val="0027722E"/>
    <w:rsid w:val="00282A9D"/>
    <w:rsid w:val="002845B3"/>
    <w:rsid w:val="00287E98"/>
    <w:rsid w:val="002A08B8"/>
    <w:rsid w:val="002A2DB9"/>
    <w:rsid w:val="002B22EA"/>
    <w:rsid w:val="002B2398"/>
    <w:rsid w:val="002B5EF2"/>
    <w:rsid w:val="002B67A3"/>
    <w:rsid w:val="002C197F"/>
    <w:rsid w:val="002C3F8F"/>
    <w:rsid w:val="002C5414"/>
    <w:rsid w:val="002C5F12"/>
    <w:rsid w:val="002C6F2A"/>
    <w:rsid w:val="002C7D35"/>
    <w:rsid w:val="002D0D92"/>
    <w:rsid w:val="002D1D91"/>
    <w:rsid w:val="002D2147"/>
    <w:rsid w:val="002D50AA"/>
    <w:rsid w:val="002E0544"/>
    <w:rsid w:val="002E0949"/>
    <w:rsid w:val="002E4656"/>
    <w:rsid w:val="002E5D5D"/>
    <w:rsid w:val="002E66D8"/>
    <w:rsid w:val="002E6DD9"/>
    <w:rsid w:val="002F184D"/>
    <w:rsid w:val="002F33D6"/>
    <w:rsid w:val="002F3D34"/>
    <w:rsid w:val="002F498B"/>
    <w:rsid w:val="002F7219"/>
    <w:rsid w:val="00304B9F"/>
    <w:rsid w:val="00304D39"/>
    <w:rsid w:val="00305402"/>
    <w:rsid w:val="00311DDC"/>
    <w:rsid w:val="00312377"/>
    <w:rsid w:val="00312544"/>
    <w:rsid w:val="00313176"/>
    <w:rsid w:val="00314382"/>
    <w:rsid w:val="00314EF8"/>
    <w:rsid w:val="00315762"/>
    <w:rsid w:val="003172B5"/>
    <w:rsid w:val="00320725"/>
    <w:rsid w:val="00321CD8"/>
    <w:rsid w:val="003241A7"/>
    <w:rsid w:val="0033063D"/>
    <w:rsid w:val="00332E16"/>
    <w:rsid w:val="00334882"/>
    <w:rsid w:val="00334A1D"/>
    <w:rsid w:val="003360F3"/>
    <w:rsid w:val="003414B3"/>
    <w:rsid w:val="00345FD1"/>
    <w:rsid w:val="00346175"/>
    <w:rsid w:val="0035317B"/>
    <w:rsid w:val="0035364F"/>
    <w:rsid w:val="00357B2D"/>
    <w:rsid w:val="00364A35"/>
    <w:rsid w:val="003674DF"/>
    <w:rsid w:val="00370847"/>
    <w:rsid w:val="003718CE"/>
    <w:rsid w:val="0037513B"/>
    <w:rsid w:val="00375EFC"/>
    <w:rsid w:val="00377C3F"/>
    <w:rsid w:val="00380E08"/>
    <w:rsid w:val="00385C55"/>
    <w:rsid w:val="003910B7"/>
    <w:rsid w:val="00391D7F"/>
    <w:rsid w:val="00391FE3"/>
    <w:rsid w:val="00393D70"/>
    <w:rsid w:val="00395EEF"/>
    <w:rsid w:val="003975E6"/>
    <w:rsid w:val="003A0618"/>
    <w:rsid w:val="003A15CA"/>
    <w:rsid w:val="003A1AF2"/>
    <w:rsid w:val="003A4F11"/>
    <w:rsid w:val="003B0C40"/>
    <w:rsid w:val="003B358F"/>
    <w:rsid w:val="003B5171"/>
    <w:rsid w:val="003B61E1"/>
    <w:rsid w:val="003B75AB"/>
    <w:rsid w:val="003C05C1"/>
    <w:rsid w:val="003C26B3"/>
    <w:rsid w:val="003C2804"/>
    <w:rsid w:val="003C4F94"/>
    <w:rsid w:val="003C6858"/>
    <w:rsid w:val="003C77E6"/>
    <w:rsid w:val="003D25A3"/>
    <w:rsid w:val="003D3D5A"/>
    <w:rsid w:val="003D43F4"/>
    <w:rsid w:val="003D5F68"/>
    <w:rsid w:val="003D671B"/>
    <w:rsid w:val="003D786A"/>
    <w:rsid w:val="003E0534"/>
    <w:rsid w:val="003E2AD1"/>
    <w:rsid w:val="003E5BCD"/>
    <w:rsid w:val="003E6CBC"/>
    <w:rsid w:val="003E7874"/>
    <w:rsid w:val="003F240B"/>
    <w:rsid w:val="003F38F6"/>
    <w:rsid w:val="00400DFC"/>
    <w:rsid w:val="00401268"/>
    <w:rsid w:val="00401F1B"/>
    <w:rsid w:val="00403FF2"/>
    <w:rsid w:val="0040485B"/>
    <w:rsid w:val="004076FF"/>
    <w:rsid w:val="0041073E"/>
    <w:rsid w:val="004124E8"/>
    <w:rsid w:val="00414BA6"/>
    <w:rsid w:val="00417E44"/>
    <w:rsid w:val="0042353C"/>
    <w:rsid w:val="004276FF"/>
    <w:rsid w:val="004304AA"/>
    <w:rsid w:val="0043217D"/>
    <w:rsid w:val="00436D09"/>
    <w:rsid w:val="0044088A"/>
    <w:rsid w:val="00440928"/>
    <w:rsid w:val="004421BA"/>
    <w:rsid w:val="00445384"/>
    <w:rsid w:val="004455ED"/>
    <w:rsid w:val="00445B29"/>
    <w:rsid w:val="00451C74"/>
    <w:rsid w:val="00453E9A"/>
    <w:rsid w:val="004551F1"/>
    <w:rsid w:val="0045555A"/>
    <w:rsid w:val="004571CB"/>
    <w:rsid w:val="00457ED5"/>
    <w:rsid w:val="00457F75"/>
    <w:rsid w:val="00460B17"/>
    <w:rsid w:val="00461194"/>
    <w:rsid w:val="00461DB2"/>
    <w:rsid w:val="004647C2"/>
    <w:rsid w:val="004651E4"/>
    <w:rsid w:val="004654FE"/>
    <w:rsid w:val="0046664F"/>
    <w:rsid w:val="004668DA"/>
    <w:rsid w:val="004679EF"/>
    <w:rsid w:val="00467A82"/>
    <w:rsid w:val="00472D13"/>
    <w:rsid w:val="00473855"/>
    <w:rsid w:val="0047794E"/>
    <w:rsid w:val="00477F37"/>
    <w:rsid w:val="00480E20"/>
    <w:rsid w:val="00480FE1"/>
    <w:rsid w:val="00484E1E"/>
    <w:rsid w:val="00485323"/>
    <w:rsid w:val="00485660"/>
    <w:rsid w:val="00486E62"/>
    <w:rsid w:val="004915AF"/>
    <w:rsid w:val="004933C2"/>
    <w:rsid w:val="004A0B5F"/>
    <w:rsid w:val="004A619E"/>
    <w:rsid w:val="004A63DE"/>
    <w:rsid w:val="004A64D0"/>
    <w:rsid w:val="004B020E"/>
    <w:rsid w:val="004C3FD6"/>
    <w:rsid w:val="004C7ECB"/>
    <w:rsid w:val="004D1535"/>
    <w:rsid w:val="004D1894"/>
    <w:rsid w:val="004D2EB0"/>
    <w:rsid w:val="004D320D"/>
    <w:rsid w:val="004D40EF"/>
    <w:rsid w:val="004D57CF"/>
    <w:rsid w:val="004D5FDD"/>
    <w:rsid w:val="004D717C"/>
    <w:rsid w:val="004E133D"/>
    <w:rsid w:val="004E1B88"/>
    <w:rsid w:val="004E483B"/>
    <w:rsid w:val="004E6D20"/>
    <w:rsid w:val="004F02B2"/>
    <w:rsid w:val="004F13BE"/>
    <w:rsid w:val="004F2688"/>
    <w:rsid w:val="004F3938"/>
    <w:rsid w:val="004F484E"/>
    <w:rsid w:val="004F647A"/>
    <w:rsid w:val="005001C7"/>
    <w:rsid w:val="005060CC"/>
    <w:rsid w:val="00507E02"/>
    <w:rsid w:val="00510F73"/>
    <w:rsid w:val="005141D6"/>
    <w:rsid w:val="005148D8"/>
    <w:rsid w:val="00514E78"/>
    <w:rsid w:val="005213F6"/>
    <w:rsid w:val="00526543"/>
    <w:rsid w:val="0053109E"/>
    <w:rsid w:val="005340A4"/>
    <w:rsid w:val="005353FF"/>
    <w:rsid w:val="00535755"/>
    <w:rsid w:val="00535BAD"/>
    <w:rsid w:val="0053777F"/>
    <w:rsid w:val="00540105"/>
    <w:rsid w:val="005412CA"/>
    <w:rsid w:val="005422BE"/>
    <w:rsid w:val="00544CA9"/>
    <w:rsid w:val="00544E00"/>
    <w:rsid w:val="0055329E"/>
    <w:rsid w:val="005550BF"/>
    <w:rsid w:val="00557D7E"/>
    <w:rsid w:val="00561C70"/>
    <w:rsid w:val="00562AB1"/>
    <w:rsid w:val="0056439F"/>
    <w:rsid w:val="00564F57"/>
    <w:rsid w:val="00567156"/>
    <w:rsid w:val="0056751A"/>
    <w:rsid w:val="0056752A"/>
    <w:rsid w:val="00570A1D"/>
    <w:rsid w:val="00573373"/>
    <w:rsid w:val="00573B6C"/>
    <w:rsid w:val="0057512F"/>
    <w:rsid w:val="0057623E"/>
    <w:rsid w:val="00580A78"/>
    <w:rsid w:val="00592821"/>
    <w:rsid w:val="005932F3"/>
    <w:rsid w:val="00594AB1"/>
    <w:rsid w:val="00597D66"/>
    <w:rsid w:val="005A2E17"/>
    <w:rsid w:val="005A4B4D"/>
    <w:rsid w:val="005A5088"/>
    <w:rsid w:val="005A6627"/>
    <w:rsid w:val="005A6CE5"/>
    <w:rsid w:val="005B0C74"/>
    <w:rsid w:val="005B144E"/>
    <w:rsid w:val="005B2C19"/>
    <w:rsid w:val="005B4D6A"/>
    <w:rsid w:val="005B7063"/>
    <w:rsid w:val="005C19FF"/>
    <w:rsid w:val="005C3394"/>
    <w:rsid w:val="005C382F"/>
    <w:rsid w:val="005C4020"/>
    <w:rsid w:val="005C589A"/>
    <w:rsid w:val="005D01A4"/>
    <w:rsid w:val="005D08E8"/>
    <w:rsid w:val="005D14C4"/>
    <w:rsid w:val="005D2610"/>
    <w:rsid w:val="005E22A7"/>
    <w:rsid w:val="005E4852"/>
    <w:rsid w:val="005E57D9"/>
    <w:rsid w:val="005E6A49"/>
    <w:rsid w:val="005F0528"/>
    <w:rsid w:val="005F0ADB"/>
    <w:rsid w:val="005F0FE8"/>
    <w:rsid w:val="005F18C3"/>
    <w:rsid w:val="005F62F2"/>
    <w:rsid w:val="005F6807"/>
    <w:rsid w:val="006029A5"/>
    <w:rsid w:val="006109C9"/>
    <w:rsid w:val="006134EC"/>
    <w:rsid w:val="0061376A"/>
    <w:rsid w:val="006160C2"/>
    <w:rsid w:val="006171F6"/>
    <w:rsid w:val="0061780F"/>
    <w:rsid w:val="0061792A"/>
    <w:rsid w:val="00617D49"/>
    <w:rsid w:val="0062302A"/>
    <w:rsid w:val="00626CAB"/>
    <w:rsid w:val="00627CB7"/>
    <w:rsid w:val="00631A2A"/>
    <w:rsid w:val="00631E01"/>
    <w:rsid w:val="00634A30"/>
    <w:rsid w:val="006371FF"/>
    <w:rsid w:val="0064106F"/>
    <w:rsid w:val="00641943"/>
    <w:rsid w:val="00643CB9"/>
    <w:rsid w:val="00644DBA"/>
    <w:rsid w:val="00644F4F"/>
    <w:rsid w:val="00645D11"/>
    <w:rsid w:val="006532E1"/>
    <w:rsid w:val="00655C82"/>
    <w:rsid w:val="00656521"/>
    <w:rsid w:val="0066353B"/>
    <w:rsid w:val="00664D97"/>
    <w:rsid w:val="00670A69"/>
    <w:rsid w:val="00671285"/>
    <w:rsid w:val="00672BFB"/>
    <w:rsid w:val="00672E31"/>
    <w:rsid w:val="00672ECC"/>
    <w:rsid w:val="00673477"/>
    <w:rsid w:val="00674508"/>
    <w:rsid w:val="00676255"/>
    <w:rsid w:val="0067791C"/>
    <w:rsid w:val="00680491"/>
    <w:rsid w:val="006808CC"/>
    <w:rsid w:val="00682587"/>
    <w:rsid w:val="00683CEE"/>
    <w:rsid w:val="006876DA"/>
    <w:rsid w:val="00693CA8"/>
    <w:rsid w:val="0069484C"/>
    <w:rsid w:val="00695498"/>
    <w:rsid w:val="00697962"/>
    <w:rsid w:val="006A5D4C"/>
    <w:rsid w:val="006A5D9A"/>
    <w:rsid w:val="006B04DC"/>
    <w:rsid w:val="006B1DCD"/>
    <w:rsid w:val="006B6289"/>
    <w:rsid w:val="006C0437"/>
    <w:rsid w:val="006C45C6"/>
    <w:rsid w:val="006D1D9A"/>
    <w:rsid w:val="006D2A97"/>
    <w:rsid w:val="006D4BB4"/>
    <w:rsid w:val="006D6E01"/>
    <w:rsid w:val="006D7F19"/>
    <w:rsid w:val="006E0D88"/>
    <w:rsid w:val="006E275A"/>
    <w:rsid w:val="006E292B"/>
    <w:rsid w:val="006E474A"/>
    <w:rsid w:val="006E6A71"/>
    <w:rsid w:val="006E6F39"/>
    <w:rsid w:val="006F0222"/>
    <w:rsid w:val="006F0D17"/>
    <w:rsid w:val="006F10DE"/>
    <w:rsid w:val="006F2520"/>
    <w:rsid w:val="006F510F"/>
    <w:rsid w:val="006F62B9"/>
    <w:rsid w:val="006F66D2"/>
    <w:rsid w:val="006F6818"/>
    <w:rsid w:val="007004E1"/>
    <w:rsid w:val="00701BC0"/>
    <w:rsid w:val="00703B66"/>
    <w:rsid w:val="00707391"/>
    <w:rsid w:val="00707BCF"/>
    <w:rsid w:val="00711390"/>
    <w:rsid w:val="00712E91"/>
    <w:rsid w:val="007137AE"/>
    <w:rsid w:val="00715B9D"/>
    <w:rsid w:val="00720674"/>
    <w:rsid w:val="00722B14"/>
    <w:rsid w:val="00725741"/>
    <w:rsid w:val="0072753F"/>
    <w:rsid w:val="00730853"/>
    <w:rsid w:val="007344A0"/>
    <w:rsid w:val="0073549F"/>
    <w:rsid w:val="007413D8"/>
    <w:rsid w:val="007428CC"/>
    <w:rsid w:val="00742A10"/>
    <w:rsid w:val="00753EC5"/>
    <w:rsid w:val="007666E6"/>
    <w:rsid w:val="0077089C"/>
    <w:rsid w:val="007714BB"/>
    <w:rsid w:val="00773496"/>
    <w:rsid w:val="00773A50"/>
    <w:rsid w:val="00774C15"/>
    <w:rsid w:val="00775A1F"/>
    <w:rsid w:val="0078070A"/>
    <w:rsid w:val="00781E8F"/>
    <w:rsid w:val="00784560"/>
    <w:rsid w:val="0078511B"/>
    <w:rsid w:val="007865B2"/>
    <w:rsid w:val="007868F0"/>
    <w:rsid w:val="007906F4"/>
    <w:rsid w:val="00790972"/>
    <w:rsid w:val="007925C0"/>
    <w:rsid w:val="00796AA2"/>
    <w:rsid w:val="00797FB7"/>
    <w:rsid w:val="007A5754"/>
    <w:rsid w:val="007A60F7"/>
    <w:rsid w:val="007A7B47"/>
    <w:rsid w:val="007B1533"/>
    <w:rsid w:val="007B2210"/>
    <w:rsid w:val="007B409D"/>
    <w:rsid w:val="007B4504"/>
    <w:rsid w:val="007B56ED"/>
    <w:rsid w:val="007B5769"/>
    <w:rsid w:val="007C0532"/>
    <w:rsid w:val="007C2021"/>
    <w:rsid w:val="007C3D8A"/>
    <w:rsid w:val="007C3F0C"/>
    <w:rsid w:val="007C435D"/>
    <w:rsid w:val="007C6F3F"/>
    <w:rsid w:val="007D0226"/>
    <w:rsid w:val="007D26CB"/>
    <w:rsid w:val="007D41DF"/>
    <w:rsid w:val="007D5D9C"/>
    <w:rsid w:val="007E1AA9"/>
    <w:rsid w:val="007E2F8B"/>
    <w:rsid w:val="007E6B11"/>
    <w:rsid w:val="007E7C7D"/>
    <w:rsid w:val="007F0D93"/>
    <w:rsid w:val="007F4EEE"/>
    <w:rsid w:val="007F567E"/>
    <w:rsid w:val="007F6FF9"/>
    <w:rsid w:val="008004BB"/>
    <w:rsid w:val="00800ADA"/>
    <w:rsid w:val="00802377"/>
    <w:rsid w:val="00803BB0"/>
    <w:rsid w:val="00804064"/>
    <w:rsid w:val="008042E5"/>
    <w:rsid w:val="00807417"/>
    <w:rsid w:val="00810DFC"/>
    <w:rsid w:val="00811D3D"/>
    <w:rsid w:val="00811F6D"/>
    <w:rsid w:val="00811FBB"/>
    <w:rsid w:val="00812864"/>
    <w:rsid w:val="008135E6"/>
    <w:rsid w:val="008136A2"/>
    <w:rsid w:val="00815FC2"/>
    <w:rsid w:val="008231BF"/>
    <w:rsid w:val="00823EA1"/>
    <w:rsid w:val="0082433E"/>
    <w:rsid w:val="008256C8"/>
    <w:rsid w:val="00826349"/>
    <w:rsid w:val="00826908"/>
    <w:rsid w:val="00826C75"/>
    <w:rsid w:val="00830C17"/>
    <w:rsid w:val="008316D3"/>
    <w:rsid w:val="00837368"/>
    <w:rsid w:val="0084240E"/>
    <w:rsid w:val="0084397E"/>
    <w:rsid w:val="008471BF"/>
    <w:rsid w:val="00850E77"/>
    <w:rsid w:val="008513DE"/>
    <w:rsid w:val="0085615B"/>
    <w:rsid w:val="008566C3"/>
    <w:rsid w:val="00890EF3"/>
    <w:rsid w:val="0089212F"/>
    <w:rsid w:val="00894BC8"/>
    <w:rsid w:val="0089654F"/>
    <w:rsid w:val="008B1780"/>
    <w:rsid w:val="008B382F"/>
    <w:rsid w:val="008B414A"/>
    <w:rsid w:val="008B5A96"/>
    <w:rsid w:val="008B5E2A"/>
    <w:rsid w:val="008C26DF"/>
    <w:rsid w:val="008C3EA4"/>
    <w:rsid w:val="008C4ECD"/>
    <w:rsid w:val="008C5C07"/>
    <w:rsid w:val="008C694B"/>
    <w:rsid w:val="008D158F"/>
    <w:rsid w:val="008D5239"/>
    <w:rsid w:val="008D5BDF"/>
    <w:rsid w:val="008D5DF0"/>
    <w:rsid w:val="008E1563"/>
    <w:rsid w:val="008E1C2F"/>
    <w:rsid w:val="008E36CF"/>
    <w:rsid w:val="008E39CB"/>
    <w:rsid w:val="008E58C4"/>
    <w:rsid w:val="008E58E7"/>
    <w:rsid w:val="008E6963"/>
    <w:rsid w:val="008E7043"/>
    <w:rsid w:val="008E7369"/>
    <w:rsid w:val="008F0214"/>
    <w:rsid w:val="008F3DF6"/>
    <w:rsid w:val="008F5392"/>
    <w:rsid w:val="008F5EDC"/>
    <w:rsid w:val="008F63C2"/>
    <w:rsid w:val="008F7696"/>
    <w:rsid w:val="00901B56"/>
    <w:rsid w:val="00902A3A"/>
    <w:rsid w:val="00902C1B"/>
    <w:rsid w:val="009134CB"/>
    <w:rsid w:val="00914313"/>
    <w:rsid w:val="0091463C"/>
    <w:rsid w:val="009148C1"/>
    <w:rsid w:val="009158D8"/>
    <w:rsid w:val="00921F35"/>
    <w:rsid w:val="009233B7"/>
    <w:rsid w:val="00926F8E"/>
    <w:rsid w:val="0093211E"/>
    <w:rsid w:val="009322F0"/>
    <w:rsid w:val="009352CB"/>
    <w:rsid w:val="009467E7"/>
    <w:rsid w:val="00950004"/>
    <w:rsid w:val="0095130B"/>
    <w:rsid w:val="00951380"/>
    <w:rsid w:val="00951876"/>
    <w:rsid w:val="0095627D"/>
    <w:rsid w:val="00960445"/>
    <w:rsid w:val="00963164"/>
    <w:rsid w:val="00964448"/>
    <w:rsid w:val="009711A0"/>
    <w:rsid w:val="009725E9"/>
    <w:rsid w:val="009772EB"/>
    <w:rsid w:val="00984014"/>
    <w:rsid w:val="00992CC9"/>
    <w:rsid w:val="00992DFF"/>
    <w:rsid w:val="00996BFE"/>
    <w:rsid w:val="009A3726"/>
    <w:rsid w:val="009A68E7"/>
    <w:rsid w:val="009A6F30"/>
    <w:rsid w:val="009A716E"/>
    <w:rsid w:val="009A78C2"/>
    <w:rsid w:val="009A7AD3"/>
    <w:rsid w:val="009B0AB4"/>
    <w:rsid w:val="009B5ABB"/>
    <w:rsid w:val="009B5C2D"/>
    <w:rsid w:val="009B6F64"/>
    <w:rsid w:val="009C26C5"/>
    <w:rsid w:val="009C4516"/>
    <w:rsid w:val="009C5942"/>
    <w:rsid w:val="009C7AEC"/>
    <w:rsid w:val="009C7EB3"/>
    <w:rsid w:val="009D3385"/>
    <w:rsid w:val="009D5299"/>
    <w:rsid w:val="009D5F03"/>
    <w:rsid w:val="009D6C95"/>
    <w:rsid w:val="009D77AA"/>
    <w:rsid w:val="009D7876"/>
    <w:rsid w:val="009E2DEC"/>
    <w:rsid w:val="009E3362"/>
    <w:rsid w:val="009E474F"/>
    <w:rsid w:val="009E724C"/>
    <w:rsid w:val="009F0644"/>
    <w:rsid w:val="009F0DD8"/>
    <w:rsid w:val="009F22F0"/>
    <w:rsid w:val="009F3C43"/>
    <w:rsid w:val="009F5938"/>
    <w:rsid w:val="009F5DA8"/>
    <w:rsid w:val="00A03115"/>
    <w:rsid w:val="00A03258"/>
    <w:rsid w:val="00A03FFF"/>
    <w:rsid w:val="00A06212"/>
    <w:rsid w:val="00A225EC"/>
    <w:rsid w:val="00A25F2F"/>
    <w:rsid w:val="00A2650D"/>
    <w:rsid w:val="00A33AB6"/>
    <w:rsid w:val="00A36B0C"/>
    <w:rsid w:val="00A37985"/>
    <w:rsid w:val="00A403EB"/>
    <w:rsid w:val="00A405E8"/>
    <w:rsid w:val="00A40B36"/>
    <w:rsid w:val="00A4172A"/>
    <w:rsid w:val="00A42710"/>
    <w:rsid w:val="00A44B16"/>
    <w:rsid w:val="00A50ECD"/>
    <w:rsid w:val="00A52553"/>
    <w:rsid w:val="00A5264D"/>
    <w:rsid w:val="00A55669"/>
    <w:rsid w:val="00A6088C"/>
    <w:rsid w:val="00A6199F"/>
    <w:rsid w:val="00A62F44"/>
    <w:rsid w:val="00A633C2"/>
    <w:rsid w:val="00A6388E"/>
    <w:rsid w:val="00A65D45"/>
    <w:rsid w:val="00A66E13"/>
    <w:rsid w:val="00A6764A"/>
    <w:rsid w:val="00A7350F"/>
    <w:rsid w:val="00A76901"/>
    <w:rsid w:val="00A82995"/>
    <w:rsid w:val="00A83159"/>
    <w:rsid w:val="00A86135"/>
    <w:rsid w:val="00A903EF"/>
    <w:rsid w:val="00A9410B"/>
    <w:rsid w:val="00A9565E"/>
    <w:rsid w:val="00A964DB"/>
    <w:rsid w:val="00A96D0E"/>
    <w:rsid w:val="00AA0624"/>
    <w:rsid w:val="00AA09BA"/>
    <w:rsid w:val="00AA0AB1"/>
    <w:rsid w:val="00AA5096"/>
    <w:rsid w:val="00AA7025"/>
    <w:rsid w:val="00AA7881"/>
    <w:rsid w:val="00AB0E53"/>
    <w:rsid w:val="00AB1D4D"/>
    <w:rsid w:val="00AB5843"/>
    <w:rsid w:val="00AB69AE"/>
    <w:rsid w:val="00AB7D8C"/>
    <w:rsid w:val="00AC63A5"/>
    <w:rsid w:val="00AC6F26"/>
    <w:rsid w:val="00AD140A"/>
    <w:rsid w:val="00AD17D9"/>
    <w:rsid w:val="00AD1FF3"/>
    <w:rsid w:val="00AD7E97"/>
    <w:rsid w:val="00AE007A"/>
    <w:rsid w:val="00AE387D"/>
    <w:rsid w:val="00AE58F4"/>
    <w:rsid w:val="00AF1779"/>
    <w:rsid w:val="00AF36F2"/>
    <w:rsid w:val="00B016B6"/>
    <w:rsid w:val="00B06430"/>
    <w:rsid w:val="00B172DF"/>
    <w:rsid w:val="00B20E1D"/>
    <w:rsid w:val="00B215EC"/>
    <w:rsid w:val="00B21F7A"/>
    <w:rsid w:val="00B22B16"/>
    <w:rsid w:val="00B238C4"/>
    <w:rsid w:val="00B24546"/>
    <w:rsid w:val="00B25BFA"/>
    <w:rsid w:val="00B27F56"/>
    <w:rsid w:val="00B35B4C"/>
    <w:rsid w:val="00B37687"/>
    <w:rsid w:val="00B37CAF"/>
    <w:rsid w:val="00B40695"/>
    <w:rsid w:val="00B415CE"/>
    <w:rsid w:val="00B41929"/>
    <w:rsid w:val="00B462C1"/>
    <w:rsid w:val="00B46AC6"/>
    <w:rsid w:val="00B47009"/>
    <w:rsid w:val="00B5098E"/>
    <w:rsid w:val="00B54557"/>
    <w:rsid w:val="00B55BFF"/>
    <w:rsid w:val="00B70110"/>
    <w:rsid w:val="00B71822"/>
    <w:rsid w:val="00B72DF2"/>
    <w:rsid w:val="00B72F20"/>
    <w:rsid w:val="00B7429D"/>
    <w:rsid w:val="00B757DE"/>
    <w:rsid w:val="00B7596D"/>
    <w:rsid w:val="00B76272"/>
    <w:rsid w:val="00B83193"/>
    <w:rsid w:val="00B8415A"/>
    <w:rsid w:val="00B84223"/>
    <w:rsid w:val="00B843C3"/>
    <w:rsid w:val="00B84923"/>
    <w:rsid w:val="00B85DB5"/>
    <w:rsid w:val="00B863F4"/>
    <w:rsid w:val="00B906B3"/>
    <w:rsid w:val="00B912E3"/>
    <w:rsid w:val="00BA0F2D"/>
    <w:rsid w:val="00BA126E"/>
    <w:rsid w:val="00BA4332"/>
    <w:rsid w:val="00BA49A5"/>
    <w:rsid w:val="00BA7B6A"/>
    <w:rsid w:val="00BB38CB"/>
    <w:rsid w:val="00BB3B88"/>
    <w:rsid w:val="00BB4B14"/>
    <w:rsid w:val="00BB5819"/>
    <w:rsid w:val="00BB6B5A"/>
    <w:rsid w:val="00BC4396"/>
    <w:rsid w:val="00BC74E5"/>
    <w:rsid w:val="00BD0B9B"/>
    <w:rsid w:val="00BD4156"/>
    <w:rsid w:val="00BD4176"/>
    <w:rsid w:val="00BE3436"/>
    <w:rsid w:val="00BE4AF8"/>
    <w:rsid w:val="00BE75FC"/>
    <w:rsid w:val="00BF0480"/>
    <w:rsid w:val="00BF1454"/>
    <w:rsid w:val="00C03873"/>
    <w:rsid w:val="00C10F2A"/>
    <w:rsid w:val="00C14CA1"/>
    <w:rsid w:val="00C15220"/>
    <w:rsid w:val="00C171EA"/>
    <w:rsid w:val="00C174D4"/>
    <w:rsid w:val="00C17C4A"/>
    <w:rsid w:val="00C212DF"/>
    <w:rsid w:val="00C222A5"/>
    <w:rsid w:val="00C26136"/>
    <w:rsid w:val="00C2646B"/>
    <w:rsid w:val="00C26664"/>
    <w:rsid w:val="00C275D3"/>
    <w:rsid w:val="00C27A31"/>
    <w:rsid w:val="00C27E8C"/>
    <w:rsid w:val="00C30AE7"/>
    <w:rsid w:val="00C37ACF"/>
    <w:rsid w:val="00C412DC"/>
    <w:rsid w:val="00C42DDE"/>
    <w:rsid w:val="00C43033"/>
    <w:rsid w:val="00C430E1"/>
    <w:rsid w:val="00C50F02"/>
    <w:rsid w:val="00C535AC"/>
    <w:rsid w:val="00C55B1C"/>
    <w:rsid w:val="00C5648D"/>
    <w:rsid w:val="00C611EE"/>
    <w:rsid w:val="00C6658E"/>
    <w:rsid w:val="00C66708"/>
    <w:rsid w:val="00C72A2C"/>
    <w:rsid w:val="00C75C86"/>
    <w:rsid w:val="00C76093"/>
    <w:rsid w:val="00C77F95"/>
    <w:rsid w:val="00C86D03"/>
    <w:rsid w:val="00C95FD7"/>
    <w:rsid w:val="00C96C17"/>
    <w:rsid w:val="00CA01F9"/>
    <w:rsid w:val="00CA056A"/>
    <w:rsid w:val="00CA2BEB"/>
    <w:rsid w:val="00CA4F04"/>
    <w:rsid w:val="00CA5350"/>
    <w:rsid w:val="00CA53A3"/>
    <w:rsid w:val="00CA6542"/>
    <w:rsid w:val="00CB021A"/>
    <w:rsid w:val="00CB02EC"/>
    <w:rsid w:val="00CB1540"/>
    <w:rsid w:val="00CB23BB"/>
    <w:rsid w:val="00CB5328"/>
    <w:rsid w:val="00CB611A"/>
    <w:rsid w:val="00CB63C2"/>
    <w:rsid w:val="00CB6C59"/>
    <w:rsid w:val="00CC008A"/>
    <w:rsid w:val="00CC14DE"/>
    <w:rsid w:val="00CC1EB0"/>
    <w:rsid w:val="00CC4DB1"/>
    <w:rsid w:val="00CC4DB8"/>
    <w:rsid w:val="00CC7924"/>
    <w:rsid w:val="00CD1582"/>
    <w:rsid w:val="00CD1B68"/>
    <w:rsid w:val="00CD2872"/>
    <w:rsid w:val="00CD3053"/>
    <w:rsid w:val="00CD311B"/>
    <w:rsid w:val="00CD750E"/>
    <w:rsid w:val="00CE0EDC"/>
    <w:rsid w:val="00CE1730"/>
    <w:rsid w:val="00CE1D42"/>
    <w:rsid w:val="00CE29B7"/>
    <w:rsid w:val="00CE4821"/>
    <w:rsid w:val="00CE4BFC"/>
    <w:rsid w:val="00CF2756"/>
    <w:rsid w:val="00CF48BD"/>
    <w:rsid w:val="00CF5FB2"/>
    <w:rsid w:val="00CF6C64"/>
    <w:rsid w:val="00CF77C8"/>
    <w:rsid w:val="00D00883"/>
    <w:rsid w:val="00D01FBE"/>
    <w:rsid w:val="00D042B3"/>
    <w:rsid w:val="00D059D4"/>
    <w:rsid w:val="00D06DB6"/>
    <w:rsid w:val="00D10799"/>
    <w:rsid w:val="00D11A30"/>
    <w:rsid w:val="00D13553"/>
    <w:rsid w:val="00D13D1F"/>
    <w:rsid w:val="00D150C7"/>
    <w:rsid w:val="00D15649"/>
    <w:rsid w:val="00D16027"/>
    <w:rsid w:val="00D2162B"/>
    <w:rsid w:val="00D2576F"/>
    <w:rsid w:val="00D31263"/>
    <w:rsid w:val="00D34D54"/>
    <w:rsid w:val="00D3519E"/>
    <w:rsid w:val="00D40E4A"/>
    <w:rsid w:val="00D4374E"/>
    <w:rsid w:val="00D441A2"/>
    <w:rsid w:val="00D51E53"/>
    <w:rsid w:val="00D5255A"/>
    <w:rsid w:val="00D555B5"/>
    <w:rsid w:val="00D61F2F"/>
    <w:rsid w:val="00D622DC"/>
    <w:rsid w:val="00D65C3D"/>
    <w:rsid w:val="00D71C5D"/>
    <w:rsid w:val="00D72E6A"/>
    <w:rsid w:val="00D744AE"/>
    <w:rsid w:val="00D757FA"/>
    <w:rsid w:val="00D75CDB"/>
    <w:rsid w:val="00D76542"/>
    <w:rsid w:val="00D76BBB"/>
    <w:rsid w:val="00D76E34"/>
    <w:rsid w:val="00D8243A"/>
    <w:rsid w:val="00D857DB"/>
    <w:rsid w:val="00D8595A"/>
    <w:rsid w:val="00D86BEF"/>
    <w:rsid w:val="00D87FDF"/>
    <w:rsid w:val="00D90FC1"/>
    <w:rsid w:val="00D9195E"/>
    <w:rsid w:val="00D93B3F"/>
    <w:rsid w:val="00D96530"/>
    <w:rsid w:val="00D968B7"/>
    <w:rsid w:val="00D96A85"/>
    <w:rsid w:val="00DA4965"/>
    <w:rsid w:val="00DA6389"/>
    <w:rsid w:val="00DB08D7"/>
    <w:rsid w:val="00DB10C5"/>
    <w:rsid w:val="00DB1799"/>
    <w:rsid w:val="00DB1E12"/>
    <w:rsid w:val="00DB227F"/>
    <w:rsid w:val="00DB2EF5"/>
    <w:rsid w:val="00DC0BCA"/>
    <w:rsid w:val="00DC6F25"/>
    <w:rsid w:val="00DD1477"/>
    <w:rsid w:val="00DD6C82"/>
    <w:rsid w:val="00DE2577"/>
    <w:rsid w:val="00DF1706"/>
    <w:rsid w:val="00DF2711"/>
    <w:rsid w:val="00DF3CF7"/>
    <w:rsid w:val="00DF6290"/>
    <w:rsid w:val="00E00A7E"/>
    <w:rsid w:val="00E01A72"/>
    <w:rsid w:val="00E02F2E"/>
    <w:rsid w:val="00E04795"/>
    <w:rsid w:val="00E05A13"/>
    <w:rsid w:val="00E07855"/>
    <w:rsid w:val="00E07913"/>
    <w:rsid w:val="00E145E0"/>
    <w:rsid w:val="00E15F6B"/>
    <w:rsid w:val="00E16BD2"/>
    <w:rsid w:val="00E30274"/>
    <w:rsid w:val="00E315A0"/>
    <w:rsid w:val="00E34A88"/>
    <w:rsid w:val="00E352A4"/>
    <w:rsid w:val="00E374D2"/>
    <w:rsid w:val="00E405FC"/>
    <w:rsid w:val="00E42257"/>
    <w:rsid w:val="00E46AC0"/>
    <w:rsid w:val="00E506A7"/>
    <w:rsid w:val="00E639FD"/>
    <w:rsid w:val="00E65110"/>
    <w:rsid w:val="00E65A74"/>
    <w:rsid w:val="00E6629B"/>
    <w:rsid w:val="00E674F5"/>
    <w:rsid w:val="00E75876"/>
    <w:rsid w:val="00E76050"/>
    <w:rsid w:val="00E771A7"/>
    <w:rsid w:val="00E77E26"/>
    <w:rsid w:val="00E92EC7"/>
    <w:rsid w:val="00E9434E"/>
    <w:rsid w:val="00E9446A"/>
    <w:rsid w:val="00E958EC"/>
    <w:rsid w:val="00E95991"/>
    <w:rsid w:val="00E95D10"/>
    <w:rsid w:val="00E95F79"/>
    <w:rsid w:val="00EA09C6"/>
    <w:rsid w:val="00EA25FE"/>
    <w:rsid w:val="00EA4047"/>
    <w:rsid w:val="00EA428F"/>
    <w:rsid w:val="00EB0B42"/>
    <w:rsid w:val="00EB39DF"/>
    <w:rsid w:val="00EB50AD"/>
    <w:rsid w:val="00EC1028"/>
    <w:rsid w:val="00EC168B"/>
    <w:rsid w:val="00EC16C0"/>
    <w:rsid w:val="00EC1D50"/>
    <w:rsid w:val="00ED04AC"/>
    <w:rsid w:val="00ED0E39"/>
    <w:rsid w:val="00ED1A8A"/>
    <w:rsid w:val="00ED33E0"/>
    <w:rsid w:val="00ED3D57"/>
    <w:rsid w:val="00ED604F"/>
    <w:rsid w:val="00ED7E1E"/>
    <w:rsid w:val="00EE0195"/>
    <w:rsid w:val="00EE0944"/>
    <w:rsid w:val="00EE2ADD"/>
    <w:rsid w:val="00EE4B46"/>
    <w:rsid w:val="00EE6ED0"/>
    <w:rsid w:val="00EF18AA"/>
    <w:rsid w:val="00EF7FE3"/>
    <w:rsid w:val="00F00DDF"/>
    <w:rsid w:val="00F0432D"/>
    <w:rsid w:val="00F04636"/>
    <w:rsid w:val="00F06762"/>
    <w:rsid w:val="00F101BB"/>
    <w:rsid w:val="00F11467"/>
    <w:rsid w:val="00F1393A"/>
    <w:rsid w:val="00F14146"/>
    <w:rsid w:val="00F142A0"/>
    <w:rsid w:val="00F14367"/>
    <w:rsid w:val="00F15041"/>
    <w:rsid w:val="00F20F64"/>
    <w:rsid w:val="00F20FAE"/>
    <w:rsid w:val="00F2189A"/>
    <w:rsid w:val="00F35D89"/>
    <w:rsid w:val="00F3752E"/>
    <w:rsid w:val="00F42556"/>
    <w:rsid w:val="00F4346E"/>
    <w:rsid w:val="00F44CB8"/>
    <w:rsid w:val="00F468E8"/>
    <w:rsid w:val="00F476DB"/>
    <w:rsid w:val="00F5089D"/>
    <w:rsid w:val="00F50A5E"/>
    <w:rsid w:val="00F52508"/>
    <w:rsid w:val="00F53669"/>
    <w:rsid w:val="00F53F34"/>
    <w:rsid w:val="00F54985"/>
    <w:rsid w:val="00F557A2"/>
    <w:rsid w:val="00F56968"/>
    <w:rsid w:val="00F57F33"/>
    <w:rsid w:val="00F65415"/>
    <w:rsid w:val="00F73E1E"/>
    <w:rsid w:val="00F74BFA"/>
    <w:rsid w:val="00F76BEA"/>
    <w:rsid w:val="00F76EFF"/>
    <w:rsid w:val="00F8471D"/>
    <w:rsid w:val="00F90F1B"/>
    <w:rsid w:val="00F915D3"/>
    <w:rsid w:val="00F9210F"/>
    <w:rsid w:val="00F94999"/>
    <w:rsid w:val="00F94BA9"/>
    <w:rsid w:val="00F97081"/>
    <w:rsid w:val="00FA4BD9"/>
    <w:rsid w:val="00FA59C3"/>
    <w:rsid w:val="00FA6D42"/>
    <w:rsid w:val="00FB1862"/>
    <w:rsid w:val="00FB3611"/>
    <w:rsid w:val="00FB4712"/>
    <w:rsid w:val="00FB7CCF"/>
    <w:rsid w:val="00FC57E6"/>
    <w:rsid w:val="00FC68BE"/>
    <w:rsid w:val="00FC795B"/>
    <w:rsid w:val="00FD2249"/>
    <w:rsid w:val="00FD282F"/>
    <w:rsid w:val="00FD2BB9"/>
    <w:rsid w:val="00FD3BDD"/>
    <w:rsid w:val="00FD3FAC"/>
    <w:rsid w:val="00FE713B"/>
    <w:rsid w:val="00FF183B"/>
    <w:rsid w:val="00FF438D"/>
    <w:rsid w:val="00FF61C4"/>
    <w:rsid w:val="00FF6928"/>
    <w:rsid w:val="179A59AF"/>
    <w:rsid w:val="1A7B3103"/>
    <w:rsid w:val="20594124"/>
    <w:rsid w:val="2B0C54A1"/>
    <w:rsid w:val="3F347EB2"/>
    <w:rsid w:val="47C55365"/>
    <w:rsid w:val="4F2A663B"/>
    <w:rsid w:val="55483FFB"/>
    <w:rsid w:val="776C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A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72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a"/>
    <w:qFormat/>
    <w:rsid w:val="00C72A2C"/>
    <w:pPr>
      <w:spacing w:line="360" w:lineRule="auto"/>
      <w:outlineLvl w:val="1"/>
    </w:pPr>
    <w:rPr>
      <w:rFonts w:ascii="黑体" w:eastAsia="黑体" w:hAnsi="宋体"/>
      <w:bCs w:val="0"/>
      <w:szCs w:val="20"/>
    </w:rPr>
  </w:style>
  <w:style w:type="paragraph" w:styleId="3">
    <w:name w:val="heading 3"/>
    <w:basedOn w:val="a"/>
    <w:next w:val="a"/>
    <w:qFormat/>
    <w:rsid w:val="00C72A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C72A2C"/>
    <w:pPr>
      <w:ind w:leftChars="1200" w:left="2520"/>
    </w:pPr>
    <w:rPr>
      <w:rFonts w:ascii="Calibri" w:hAnsi="Calibri"/>
      <w:szCs w:val="22"/>
    </w:rPr>
  </w:style>
  <w:style w:type="paragraph" w:styleId="a3">
    <w:name w:val="Normal Indent"/>
    <w:basedOn w:val="a"/>
    <w:qFormat/>
    <w:rsid w:val="00C72A2C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qFormat/>
    <w:rsid w:val="00C72A2C"/>
    <w:pPr>
      <w:spacing w:after="120"/>
    </w:pPr>
  </w:style>
  <w:style w:type="paragraph" w:styleId="a5">
    <w:name w:val="Body Text Indent"/>
    <w:basedOn w:val="a"/>
    <w:link w:val="Char"/>
    <w:qFormat/>
    <w:rsid w:val="00C72A2C"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rsid w:val="00C72A2C"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qFormat/>
    <w:rsid w:val="00C72A2C"/>
    <w:pPr>
      <w:tabs>
        <w:tab w:val="left" w:pos="1418"/>
        <w:tab w:val="left" w:pos="1680"/>
        <w:tab w:val="right" w:leader="dot" w:pos="9060"/>
      </w:tabs>
      <w:ind w:leftChars="336" w:left="706" w:firstLine="1"/>
    </w:pPr>
  </w:style>
  <w:style w:type="paragraph" w:styleId="a6">
    <w:name w:val="Plain Text"/>
    <w:basedOn w:val="a"/>
    <w:qFormat/>
    <w:rsid w:val="00C72A2C"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unhideWhenUsed/>
    <w:qFormat/>
    <w:rsid w:val="00C72A2C"/>
    <w:pPr>
      <w:ind w:leftChars="1400" w:left="294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0"/>
    <w:qFormat/>
    <w:rsid w:val="00C72A2C"/>
    <w:pPr>
      <w:ind w:leftChars="2500" w:left="100"/>
    </w:pPr>
  </w:style>
  <w:style w:type="paragraph" w:styleId="20">
    <w:name w:val="Body Text Indent 2"/>
    <w:basedOn w:val="a"/>
    <w:link w:val="2Char"/>
    <w:qFormat/>
    <w:rsid w:val="00C72A2C"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1"/>
    <w:qFormat/>
    <w:rsid w:val="00C72A2C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C7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qFormat/>
    <w:rsid w:val="00C7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72A2C"/>
    <w:pPr>
      <w:tabs>
        <w:tab w:val="left" w:pos="426"/>
        <w:tab w:val="right" w:leader="dot" w:pos="9060"/>
      </w:tabs>
    </w:pPr>
  </w:style>
  <w:style w:type="paragraph" w:styleId="4">
    <w:name w:val="toc 4"/>
    <w:basedOn w:val="a"/>
    <w:next w:val="a"/>
    <w:uiPriority w:val="39"/>
    <w:unhideWhenUsed/>
    <w:qFormat/>
    <w:rsid w:val="00C72A2C"/>
    <w:pPr>
      <w:ind w:leftChars="600" w:left="1260"/>
    </w:pPr>
    <w:rPr>
      <w:rFonts w:ascii="Calibri" w:hAnsi="Calibri"/>
      <w:szCs w:val="22"/>
    </w:rPr>
  </w:style>
  <w:style w:type="paragraph" w:styleId="6">
    <w:name w:val="toc 6"/>
    <w:basedOn w:val="a"/>
    <w:next w:val="a"/>
    <w:uiPriority w:val="39"/>
    <w:unhideWhenUsed/>
    <w:qFormat/>
    <w:rsid w:val="00C72A2C"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qFormat/>
    <w:rsid w:val="00C72A2C"/>
    <w:pPr>
      <w:tabs>
        <w:tab w:val="left" w:pos="851"/>
        <w:tab w:val="left" w:pos="993"/>
        <w:tab w:val="right" w:leader="dot" w:pos="9060"/>
      </w:tabs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C72A2C"/>
    <w:pPr>
      <w:ind w:leftChars="1600" w:left="3360"/>
    </w:pPr>
    <w:rPr>
      <w:rFonts w:ascii="Calibri" w:hAnsi="Calibri"/>
      <w:szCs w:val="22"/>
    </w:rPr>
  </w:style>
  <w:style w:type="paragraph" w:styleId="22">
    <w:name w:val="Body Text 2"/>
    <w:basedOn w:val="a"/>
    <w:link w:val="2Char0"/>
    <w:qFormat/>
    <w:rsid w:val="00C72A2C"/>
    <w:pPr>
      <w:spacing w:after="120" w:line="480" w:lineRule="auto"/>
    </w:pPr>
  </w:style>
  <w:style w:type="paragraph" w:styleId="ab">
    <w:name w:val="Normal (Web)"/>
    <w:basedOn w:val="a"/>
    <w:uiPriority w:val="99"/>
    <w:qFormat/>
    <w:rsid w:val="00C72A2C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link w:val="Char4"/>
    <w:qFormat/>
    <w:rsid w:val="00C72A2C"/>
    <w:pPr>
      <w:widowControl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de-AT" w:eastAsia="de-DE"/>
    </w:rPr>
  </w:style>
  <w:style w:type="paragraph" w:styleId="ad">
    <w:name w:val="Body Text First Indent"/>
    <w:basedOn w:val="a4"/>
    <w:qFormat/>
    <w:rsid w:val="00C72A2C"/>
    <w:pPr>
      <w:ind w:firstLineChars="100" w:firstLine="420"/>
    </w:pPr>
  </w:style>
  <w:style w:type="table" w:styleId="ae">
    <w:name w:val="Table Grid"/>
    <w:basedOn w:val="a1"/>
    <w:uiPriority w:val="59"/>
    <w:qFormat/>
    <w:rsid w:val="00C72A2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72A2C"/>
    <w:rPr>
      <w:b/>
      <w:bCs/>
    </w:rPr>
  </w:style>
  <w:style w:type="character" w:styleId="af0">
    <w:name w:val="page number"/>
    <w:basedOn w:val="a0"/>
    <w:qFormat/>
    <w:rsid w:val="00C72A2C"/>
  </w:style>
  <w:style w:type="character" w:styleId="af1">
    <w:name w:val="FollowedHyperlink"/>
    <w:basedOn w:val="a0"/>
    <w:qFormat/>
    <w:rsid w:val="00C72A2C"/>
    <w:rPr>
      <w:color w:val="800080"/>
      <w:u w:val="single"/>
    </w:rPr>
  </w:style>
  <w:style w:type="character" w:styleId="af2">
    <w:name w:val="Hyperlink"/>
    <w:basedOn w:val="a0"/>
    <w:uiPriority w:val="99"/>
    <w:qFormat/>
    <w:rsid w:val="00C72A2C"/>
    <w:rPr>
      <w:color w:val="0000FF"/>
      <w:u w:val="single"/>
    </w:rPr>
  </w:style>
  <w:style w:type="character" w:customStyle="1" w:styleId="text">
    <w:name w:val="text"/>
    <w:basedOn w:val="a0"/>
    <w:qFormat/>
    <w:rsid w:val="00C72A2C"/>
  </w:style>
  <w:style w:type="paragraph" w:customStyle="1" w:styleId="11">
    <w:name w:val="正文1"/>
    <w:basedOn w:val="a"/>
    <w:qFormat/>
    <w:rsid w:val="00C72A2C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Char5">
    <w:name w:val="Char"/>
    <w:basedOn w:val="a"/>
    <w:qFormat/>
    <w:rsid w:val="00C72A2C"/>
    <w:pPr>
      <w:spacing w:line="400" w:lineRule="exact"/>
    </w:pPr>
    <w:rPr>
      <w:rFonts w:ascii="Tahoma" w:hAnsi="Tahoma"/>
      <w:sz w:val="24"/>
      <w:szCs w:val="20"/>
    </w:rPr>
  </w:style>
  <w:style w:type="character" w:customStyle="1" w:styleId="detailstyle11">
    <w:name w:val="detail_style11"/>
    <w:basedOn w:val="a0"/>
    <w:qFormat/>
    <w:rsid w:val="00C72A2C"/>
    <w:rPr>
      <w:rFonts w:ascii="Arial" w:hAnsi="Arial" w:cs="Arial" w:hint="default"/>
      <w:color w:val="000000"/>
      <w:sz w:val="23"/>
      <w:szCs w:val="23"/>
    </w:rPr>
  </w:style>
  <w:style w:type="paragraph" w:customStyle="1" w:styleId="Web1">
    <w:name w:val="普通(Web)1"/>
    <w:basedOn w:val="a"/>
    <w:qFormat/>
    <w:rsid w:val="00C72A2C"/>
    <w:pPr>
      <w:widowControl/>
      <w:spacing w:before="100" w:beforeAutospacing="1" w:after="27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visp1">
    <w:name w:val="vis_p1"/>
    <w:basedOn w:val="a"/>
    <w:qFormat/>
    <w:rsid w:val="00C72A2C"/>
    <w:pPr>
      <w:widowControl/>
      <w:spacing w:before="375" w:line="300" w:lineRule="atLeast"/>
      <w:ind w:firstLine="480"/>
      <w:jc w:val="left"/>
    </w:pPr>
    <w:rPr>
      <w:rFonts w:ascii="宋体" w:hAnsi="宋体" w:cs="宋体"/>
      <w:color w:val="878787"/>
      <w:kern w:val="0"/>
      <w:sz w:val="24"/>
    </w:rPr>
  </w:style>
  <w:style w:type="paragraph" w:customStyle="1" w:styleId="Char10">
    <w:name w:val="Char1"/>
    <w:basedOn w:val="a"/>
    <w:qFormat/>
    <w:rsid w:val="00C72A2C"/>
    <w:rPr>
      <w:rFonts w:ascii="仿宋_GB2312" w:eastAsia="仿宋_GB2312"/>
      <w:b/>
      <w:sz w:val="32"/>
      <w:szCs w:val="32"/>
    </w:rPr>
  </w:style>
  <w:style w:type="character" w:customStyle="1" w:styleId="Char4">
    <w:name w:val="标题 Char"/>
    <w:basedOn w:val="a0"/>
    <w:link w:val="ac"/>
    <w:qFormat/>
    <w:rsid w:val="00C72A2C"/>
    <w:rPr>
      <w:rFonts w:ascii="Arial" w:eastAsia="Times New Roman" w:hAnsi="Arial"/>
      <w:b/>
      <w:kern w:val="28"/>
      <w:sz w:val="32"/>
      <w:lang w:val="de-AT" w:eastAsia="de-DE"/>
    </w:rPr>
  </w:style>
  <w:style w:type="paragraph" w:customStyle="1" w:styleId="Table1">
    <w:name w:val="Table1"/>
    <w:basedOn w:val="a"/>
    <w:qFormat/>
    <w:rsid w:val="00C72A2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color w:val="000000"/>
      <w:kern w:val="0"/>
      <w:sz w:val="20"/>
      <w:szCs w:val="20"/>
    </w:rPr>
  </w:style>
  <w:style w:type="paragraph" w:customStyle="1" w:styleId="Table1Input">
    <w:name w:val="Table1 Input"/>
    <w:basedOn w:val="Table1"/>
    <w:qFormat/>
    <w:rsid w:val="00C72A2C"/>
    <w:rPr>
      <w:color w:val="FF0000"/>
    </w:rPr>
  </w:style>
  <w:style w:type="character" w:customStyle="1" w:styleId="1Char">
    <w:name w:val="标题 1 Char"/>
    <w:basedOn w:val="a0"/>
    <w:link w:val="1"/>
    <w:qFormat/>
    <w:rsid w:val="00C72A2C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rsid w:val="00C72A2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3">
    <w:name w:val="No Spacing"/>
    <w:link w:val="Char6"/>
    <w:uiPriority w:val="1"/>
    <w:qFormat/>
    <w:rsid w:val="00C72A2C"/>
    <w:rPr>
      <w:rFonts w:ascii="Calibri" w:hAnsi="Calibri"/>
      <w:sz w:val="22"/>
      <w:szCs w:val="22"/>
    </w:rPr>
  </w:style>
  <w:style w:type="character" w:customStyle="1" w:styleId="Char6">
    <w:name w:val="无间隔 Char"/>
    <w:basedOn w:val="a0"/>
    <w:link w:val="af3"/>
    <w:uiPriority w:val="1"/>
    <w:qFormat/>
    <w:rsid w:val="00C72A2C"/>
    <w:rPr>
      <w:rFonts w:ascii="Calibri" w:hAnsi="Calibri"/>
      <w:sz w:val="22"/>
      <w:szCs w:val="22"/>
      <w:lang w:val="en-US" w:eastAsia="zh-CN" w:bidi="ar-SA"/>
    </w:rPr>
  </w:style>
  <w:style w:type="character" w:customStyle="1" w:styleId="Char1">
    <w:name w:val="批注框文本 Char"/>
    <w:basedOn w:val="a0"/>
    <w:link w:val="a8"/>
    <w:qFormat/>
    <w:rsid w:val="00C72A2C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qFormat/>
    <w:rsid w:val="00C72A2C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72A2C"/>
    <w:pPr>
      <w:ind w:firstLineChars="200" w:firstLine="420"/>
    </w:pPr>
  </w:style>
  <w:style w:type="paragraph" w:customStyle="1" w:styleId="23">
    <w:name w:val="正文2"/>
    <w:basedOn w:val="a"/>
    <w:qFormat/>
    <w:rsid w:val="00C72A2C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</w:rPr>
  </w:style>
  <w:style w:type="character" w:customStyle="1" w:styleId="Char3">
    <w:name w:val="页眉 Char"/>
    <w:basedOn w:val="a0"/>
    <w:link w:val="aa"/>
    <w:qFormat/>
    <w:rsid w:val="00C72A2C"/>
    <w:rPr>
      <w:kern w:val="2"/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C72A2C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qFormat/>
    <w:rsid w:val="00C72A2C"/>
    <w:rPr>
      <w:kern w:val="2"/>
      <w:sz w:val="21"/>
      <w:szCs w:val="24"/>
    </w:rPr>
  </w:style>
  <w:style w:type="character" w:customStyle="1" w:styleId="2Char0">
    <w:name w:val="正文文本 2 Char"/>
    <w:basedOn w:val="a0"/>
    <w:link w:val="22"/>
    <w:qFormat/>
    <w:rsid w:val="00C72A2C"/>
    <w:rPr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sid w:val="00C72A2C"/>
    <w:rPr>
      <w:kern w:val="2"/>
      <w:sz w:val="21"/>
      <w:szCs w:val="24"/>
    </w:rPr>
  </w:style>
  <w:style w:type="character" w:customStyle="1" w:styleId="12">
    <w:name w:val="明显强调1"/>
    <w:basedOn w:val="a0"/>
    <w:uiPriority w:val="21"/>
    <w:qFormat/>
    <w:rsid w:val="00C72A2C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生物样本库解决方案</dc:title>
  <dc:subject>青岛海尔特种电器有限公司</dc:subject>
  <dc:creator>冯国庆</dc:creator>
  <cp:lastModifiedBy>jgc-3</cp:lastModifiedBy>
  <cp:revision>2</cp:revision>
  <cp:lastPrinted>2015-10-20T07:28:00Z</cp:lastPrinted>
  <dcterms:created xsi:type="dcterms:W3CDTF">2021-09-02T06:48:00Z</dcterms:created>
  <dcterms:modified xsi:type="dcterms:W3CDTF">2021-09-02T06:48:00Z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D8CC192F96844F2B8737E3D3FC9388D0</vt:lpwstr>
  </property>
</Properties>
</file>