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72" w:rsidRPr="00844372" w:rsidRDefault="00844372" w:rsidP="00844372">
      <w:pPr>
        <w:spacing w:line="240" w:lineRule="auto"/>
        <w:jc w:val="center"/>
        <w:rPr>
          <w:rFonts w:ascii="宋体" w:hAnsi="宋体" w:cs="宋体"/>
          <w:b/>
          <w:sz w:val="36"/>
          <w:szCs w:val="36"/>
        </w:rPr>
      </w:pPr>
      <w:bookmarkStart w:id="0" w:name="_Toc493058305"/>
      <w:r w:rsidRPr="00844372">
        <w:rPr>
          <w:rFonts w:ascii="宋体" w:hAnsi="宋体" w:cs="宋体" w:hint="eastAsia"/>
          <w:b/>
          <w:sz w:val="36"/>
          <w:szCs w:val="36"/>
        </w:rPr>
        <w:t>肿瘤医院20</w:t>
      </w:r>
      <w:r w:rsidRPr="00844372">
        <w:rPr>
          <w:rFonts w:ascii="宋体" w:hAnsi="宋体" w:cs="宋体"/>
          <w:b/>
          <w:sz w:val="36"/>
          <w:szCs w:val="36"/>
        </w:rPr>
        <w:t>2</w:t>
      </w:r>
      <w:r w:rsidR="00282E29">
        <w:rPr>
          <w:rFonts w:ascii="宋体" w:hAnsi="宋体" w:cs="宋体"/>
          <w:b/>
          <w:sz w:val="36"/>
          <w:szCs w:val="36"/>
        </w:rPr>
        <w:t>1</w:t>
      </w:r>
      <w:r w:rsidRPr="00844372">
        <w:rPr>
          <w:rFonts w:ascii="宋体" w:hAnsi="宋体" w:cs="宋体" w:hint="eastAsia"/>
          <w:b/>
          <w:sz w:val="36"/>
          <w:szCs w:val="36"/>
        </w:rPr>
        <w:t>年等保测评项目需求文档</w:t>
      </w:r>
    </w:p>
    <w:p w:rsidR="00EE1B15" w:rsidRPr="00ED6001" w:rsidRDefault="00844372" w:rsidP="008F59BF">
      <w:pPr>
        <w:pStyle w:val="1"/>
        <w:spacing w:after="120"/>
        <w:rPr>
          <w:rFonts w:ascii="宋体" w:hAnsi="宋体"/>
          <w:sz w:val="24"/>
          <w:szCs w:val="24"/>
        </w:rPr>
      </w:pPr>
      <w:r w:rsidRPr="00ED6001">
        <w:rPr>
          <w:rFonts w:ascii="宋体" w:hAnsi="宋体" w:hint="eastAsia"/>
          <w:sz w:val="24"/>
          <w:szCs w:val="24"/>
        </w:rPr>
        <w:t>一、</w:t>
      </w:r>
      <w:r w:rsidR="008F59BF" w:rsidRPr="00ED6001">
        <w:rPr>
          <w:rFonts w:ascii="宋体" w:hAnsi="宋体" w:hint="eastAsia"/>
          <w:sz w:val="24"/>
          <w:szCs w:val="24"/>
        </w:rPr>
        <w:t>背景介绍</w:t>
      </w:r>
    </w:p>
    <w:p w:rsidR="00EE1B15" w:rsidRPr="00ED6001" w:rsidRDefault="008F59BF">
      <w:pPr>
        <w:rPr>
          <w:rFonts w:ascii="宋体" w:hAnsi="宋体"/>
          <w:szCs w:val="24"/>
        </w:rPr>
      </w:pPr>
      <w:r w:rsidRPr="00ED6001">
        <w:rPr>
          <w:rFonts w:ascii="宋体" w:hAnsi="宋体" w:hint="eastAsia"/>
          <w:szCs w:val="24"/>
        </w:rPr>
        <w:tab/>
        <w:t>我院认真贯彻落实网络安全法律法规，积极响应国家信息安全总体方针，认真贯彻落实等级保护建设相关要求。根据国家信息安全等级保护政策及标准，结合本院信息安全等级保护建设需要，我院开展对信息系统的本年度</w:t>
      </w:r>
      <w:r w:rsidR="00ED6001">
        <w:rPr>
          <w:rFonts w:ascii="宋体" w:hAnsi="宋体" w:hint="eastAsia"/>
          <w:szCs w:val="24"/>
        </w:rPr>
        <w:t>等级保护</w:t>
      </w:r>
      <w:r w:rsidRPr="00ED6001">
        <w:rPr>
          <w:rFonts w:ascii="宋体" w:hAnsi="宋体" w:hint="eastAsia"/>
          <w:szCs w:val="24"/>
        </w:rPr>
        <w:t>测评工作。</w:t>
      </w:r>
    </w:p>
    <w:p w:rsidR="00EE1B15" w:rsidRPr="00ED6001" w:rsidRDefault="008F59BF" w:rsidP="008F59BF">
      <w:pPr>
        <w:pStyle w:val="1"/>
        <w:spacing w:after="120"/>
        <w:rPr>
          <w:rFonts w:ascii="宋体" w:hAnsi="宋体"/>
          <w:sz w:val="24"/>
          <w:szCs w:val="24"/>
        </w:rPr>
      </w:pPr>
      <w:r w:rsidRPr="00ED6001">
        <w:rPr>
          <w:rFonts w:ascii="宋体" w:hAnsi="宋体" w:hint="eastAsia"/>
          <w:sz w:val="24"/>
          <w:szCs w:val="24"/>
        </w:rPr>
        <w:t>二、</w:t>
      </w:r>
      <w:r w:rsidR="00ED6001" w:rsidRPr="00ED6001">
        <w:rPr>
          <w:rFonts w:ascii="宋体" w:hAnsi="宋体" w:hint="eastAsia"/>
          <w:sz w:val="24"/>
          <w:szCs w:val="24"/>
        </w:rPr>
        <w:t>信息安全等级保护测评</w:t>
      </w:r>
      <w:r w:rsidR="00ED6001">
        <w:rPr>
          <w:rFonts w:ascii="宋体" w:hAnsi="宋体" w:hint="eastAsia"/>
          <w:sz w:val="24"/>
          <w:szCs w:val="24"/>
        </w:rPr>
        <w:t>需求</w:t>
      </w:r>
    </w:p>
    <w:p w:rsidR="00EE1B15" w:rsidRPr="00ED6001" w:rsidRDefault="008F59BF">
      <w:pPr>
        <w:ind w:firstLine="420"/>
        <w:rPr>
          <w:rFonts w:ascii="宋体" w:hAnsi="宋体"/>
          <w:szCs w:val="24"/>
        </w:rPr>
      </w:pPr>
      <w:r w:rsidRPr="00ED6001">
        <w:rPr>
          <w:rFonts w:ascii="宋体" w:hAnsi="宋体"/>
          <w:szCs w:val="24"/>
        </w:rPr>
        <w:t>投标人完成院方</w:t>
      </w:r>
      <w:r w:rsidR="005D16CC">
        <w:rPr>
          <w:rFonts w:ascii="宋体" w:hAnsi="宋体"/>
          <w:szCs w:val="24"/>
        </w:rPr>
        <w:t>2</w:t>
      </w:r>
      <w:r w:rsidRPr="00ED6001">
        <w:rPr>
          <w:rFonts w:ascii="宋体" w:hAnsi="宋体" w:hint="eastAsia"/>
          <w:szCs w:val="24"/>
        </w:rPr>
        <w:t>个</w:t>
      </w:r>
      <w:r w:rsidRPr="00ED6001">
        <w:rPr>
          <w:rFonts w:ascii="宋体" w:hAnsi="宋体"/>
          <w:szCs w:val="24"/>
        </w:rPr>
        <w:t>三级系统的测评工作</w:t>
      </w:r>
      <w:r w:rsidRPr="00ED6001">
        <w:rPr>
          <w:rFonts w:ascii="宋体" w:hAnsi="宋体" w:hint="eastAsia"/>
          <w:szCs w:val="24"/>
        </w:rPr>
        <w:t>，提出整改建议，协助医院进行整改</w:t>
      </w:r>
      <w:r w:rsidR="005D16CC">
        <w:rPr>
          <w:rFonts w:ascii="宋体" w:hAnsi="宋体" w:hint="eastAsia"/>
          <w:szCs w:val="24"/>
        </w:rPr>
        <w:t>，并出具测评通过报告</w:t>
      </w:r>
      <w:r w:rsidRPr="00ED6001">
        <w:rPr>
          <w:rFonts w:ascii="宋体" w:hAnsi="宋体" w:hint="eastAsia"/>
          <w:szCs w:val="24"/>
        </w:rPr>
        <w:t>。测评</w:t>
      </w:r>
      <w:r w:rsidRPr="00ED6001">
        <w:rPr>
          <w:rFonts w:ascii="宋体" w:hAnsi="宋体"/>
          <w:szCs w:val="24"/>
        </w:rPr>
        <w:t>对象</w:t>
      </w:r>
      <w:r w:rsidR="005D16CC">
        <w:rPr>
          <w:rFonts w:ascii="宋体" w:hAnsi="宋体" w:hint="eastAsia"/>
          <w:szCs w:val="24"/>
        </w:rPr>
        <w:t>为</w:t>
      </w:r>
      <w:r w:rsidRPr="00ED6001">
        <w:rPr>
          <w:rFonts w:ascii="宋体" w:hAnsi="宋体"/>
          <w:szCs w:val="24"/>
        </w:rPr>
        <w:t>：HIS</w:t>
      </w:r>
      <w:r w:rsidR="005D16CC">
        <w:rPr>
          <w:rFonts w:ascii="宋体" w:hAnsi="宋体" w:hint="eastAsia"/>
          <w:szCs w:val="24"/>
        </w:rPr>
        <w:t>系统与</w:t>
      </w:r>
      <w:r w:rsidR="005D16CC">
        <w:rPr>
          <w:rFonts w:ascii="宋体" w:hAnsi="宋体"/>
          <w:szCs w:val="24"/>
        </w:rPr>
        <w:t>APP</w:t>
      </w:r>
      <w:r w:rsidR="005D16CC">
        <w:rPr>
          <w:rFonts w:ascii="宋体" w:hAnsi="宋体" w:hint="eastAsia"/>
          <w:szCs w:val="24"/>
        </w:rPr>
        <w:t>系统</w:t>
      </w:r>
      <w:r w:rsidRPr="00ED6001">
        <w:rPr>
          <w:rFonts w:ascii="宋体" w:hAnsi="宋体" w:hint="eastAsia"/>
          <w:szCs w:val="24"/>
        </w:rPr>
        <w:t>。</w:t>
      </w:r>
    </w:p>
    <w:p w:rsidR="00EE1B15" w:rsidRDefault="005D16CC">
      <w:pPr>
        <w:ind w:firstLine="42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HIS</w:t>
      </w:r>
      <w:r w:rsidR="008F59BF" w:rsidRPr="00ED6001">
        <w:rPr>
          <w:rFonts w:ascii="宋体" w:hAnsi="宋体" w:hint="eastAsia"/>
          <w:szCs w:val="24"/>
        </w:rPr>
        <w:t>系统于20</w:t>
      </w:r>
      <w:r w:rsidR="008F59BF" w:rsidRPr="00ED6001">
        <w:rPr>
          <w:rFonts w:ascii="宋体" w:hAnsi="宋体"/>
          <w:szCs w:val="24"/>
        </w:rPr>
        <w:t>2</w:t>
      </w:r>
      <w:r w:rsidR="002F7EFF">
        <w:rPr>
          <w:rFonts w:ascii="宋体" w:hAnsi="宋体"/>
          <w:szCs w:val="24"/>
        </w:rPr>
        <w:t>1</w:t>
      </w:r>
      <w:r w:rsidR="008F59BF" w:rsidRPr="00ED6001">
        <w:rPr>
          <w:rFonts w:ascii="宋体" w:hAnsi="宋体" w:hint="eastAsia"/>
          <w:szCs w:val="24"/>
        </w:rPr>
        <w:t>年12月1日前完成测评</w:t>
      </w:r>
      <w:r>
        <w:rPr>
          <w:rFonts w:ascii="宋体" w:hAnsi="宋体" w:hint="eastAsia"/>
          <w:szCs w:val="24"/>
        </w:rPr>
        <w:t>，</w:t>
      </w:r>
      <w:r w:rsidR="008F59BF" w:rsidRPr="00ED6001">
        <w:rPr>
          <w:rFonts w:ascii="宋体" w:hAnsi="宋体" w:hint="eastAsia"/>
          <w:szCs w:val="24"/>
        </w:rPr>
        <w:t>出具信息安全等级保护测评报告</w:t>
      </w:r>
      <w:r>
        <w:rPr>
          <w:rFonts w:ascii="宋体" w:hAnsi="宋体" w:hint="eastAsia"/>
          <w:szCs w:val="24"/>
        </w:rPr>
        <w:t>。</w:t>
      </w:r>
    </w:p>
    <w:p w:rsidR="005D16CC" w:rsidRDefault="005D16CC" w:rsidP="005D16CC">
      <w:pPr>
        <w:ind w:firstLine="42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APP</w:t>
      </w:r>
      <w:r>
        <w:rPr>
          <w:rFonts w:ascii="宋体" w:hAnsi="宋体" w:hint="eastAsia"/>
          <w:szCs w:val="24"/>
        </w:rPr>
        <w:t>系统</w:t>
      </w:r>
      <w:r w:rsidRPr="00ED6001">
        <w:rPr>
          <w:rFonts w:ascii="宋体" w:hAnsi="宋体" w:hint="eastAsia"/>
          <w:szCs w:val="24"/>
        </w:rPr>
        <w:t>于20</w:t>
      </w:r>
      <w:r w:rsidRPr="00ED6001">
        <w:rPr>
          <w:rFonts w:ascii="宋体" w:hAnsi="宋体"/>
          <w:szCs w:val="24"/>
        </w:rPr>
        <w:t>2</w:t>
      </w:r>
      <w:r w:rsidR="002F7EFF">
        <w:rPr>
          <w:rFonts w:ascii="宋体" w:hAnsi="宋体"/>
          <w:szCs w:val="24"/>
        </w:rPr>
        <w:t>2</w:t>
      </w:r>
      <w:r w:rsidRPr="00ED6001">
        <w:rPr>
          <w:rFonts w:ascii="宋体" w:hAnsi="宋体" w:hint="eastAsia"/>
          <w:szCs w:val="24"/>
        </w:rPr>
        <w:t>年</w:t>
      </w:r>
      <w:r>
        <w:rPr>
          <w:rFonts w:ascii="宋体" w:hAnsi="宋体"/>
          <w:szCs w:val="24"/>
        </w:rPr>
        <w:t>5</w:t>
      </w:r>
      <w:r w:rsidRPr="00ED6001">
        <w:rPr>
          <w:rFonts w:ascii="宋体" w:hAnsi="宋体" w:hint="eastAsia"/>
          <w:szCs w:val="24"/>
        </w:rPr>
        <w:t>月1日前完成测评</w:t>
      </w:r>
      <w:r>
        <w:rPr>
          <w:rFonts w:ascii="宋体" w:hAnsi="宋体" w:hint="eastAsia"/>
          <w:szCs w:val="24"/>
        </w:rPr>
        <w:t>，</w:t>
      </w:r>
      <w:r w:rsidRPr="00ED6001">
        <w:rPr>
          <w:rFonts w:ascii="宋体" w:hAnsi="宋体" w:hint="eastAsia"/>
          <w:szCs w:val="24"/>
        </w:rPr>
        <w:t>出具信息安全等级保护测评报告。</w:t>
      </w:r>
    </w:p>
    <w:p w:rsidR="005D16CC" w:rsidRPr="00ED6001" w:rsidRDefault="005D16CC" w:rsidP="005D16CC">
      <w:pPr>
        <w:pStyle w:val="1"/>
        <w:spacing w:after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</w:t>
      </w:r>
      <w:r w:rsidRPr="00ED6001">
        <w:rPr>
          <w:rFonts w:ascii="宋体" w:hAnsi="宋体" w:hint="eastAsia"/>
          <w:sz w:val="24"/>
          <w:szCs w:val="24"/>
        </w:rPr>
        <w:t>、等级保护</w:t>
      </w:r>
      <w:r>
        <w:rPr>
          <w:rFonts w:ascii="宋体" w:hAnsi="宋体" w:hint="eastAsia"/>
          <w:sz w:val="24"/>
          <w:szCs w:val="24"/>
        </w:rPr>
        <w:t>备案需求</w:t>
      </w:r>
    </w:p>
    <w:p w:rsidR="005D16CC" w:rsidRPr="005D16CC" w:rsidRDefault="005D16CC" w:rsidP="005D16CC">
      <w:pPr>
        <w:ind w:firstLine="42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协助医院完成教育系统、流行病网站两个系统的定级备案工作。</w:t>
      </w:r>
      <w:r w:rsidR="00282E29">
        <w:rPr>
          <w:rFonts w:ascii="宋体" w:hAnsi="宋体" w:hint="eastAsia"/>
          <w:szCs w:val="24"/>
        </w:rPr>
        <w:t>投标人</w:t>
      </w:r>
      <w:r>
        <w:rPr>
          <w:rFonts w:ascii="宋体" w:hAnsi="宋体" w:hint="eastAsia"/>
          <w:szCs w:val="24"/>
        </w:rPr>
        <w:t>承担备案必需的专家评审费等</w:t>
      </w:r>
      <w:r w:rsidR="00282E29">
        <w:rPr>
          <w:rFonts w:ascii="宋体" w:hAnsi="宋体" w:hint="eastAsia"/>
          <w:szCs w:val="24"/>
        </w:rPr>
        <w:t>费用</w:t>
      </w:r>
      <w:r>
        <w:rPr>
          <w:rFonts w:ascii="宋体" w:hAnsi="宋体" w:hint="eastAsia"/>
          <w:szCs w:val="24"/>
        </w:rPr>
        <w:t>。</w:t>
      </w:r>
    </w:p>
    <w:p w:rsidR="00EE1B15" w:rsidRPr="00ED6001" w:rsidRDefault="005D16CC" w:rsidP="008F59BF">
      <w:pPr>
        <w:pStyle w:val="1"/>
        <w:spacing w:after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</w:t>
      </w:r>
      <w:r w:rsidR="008F59BF">
        <w:rPr>
          <w:rFonts w:ascii="宋体" w:hAnsi="宋体" w:hint="eastAsia"/>
          <w:sz w:val="24"/>
          <w:szCs w:val="24"/>
        </w:rPr>
        <w:t>、</w:t>
      </w:r>
      <w:r w:rsidR="00844372">
        <w:rPr>
          <w:rFonts w:ascii="宋体" w:hAnsi="宋体" w:hint="eastAsia"/>
          <w:sz w:val="24"/>
          <w:szCs w:val="24"/>
        </w:rPr>
        <w:t>必要</w:t>
      </w:r>
      <w:r w:rsidR="008F59BF" w:rsidRPr="00ED6001">
        <w:rPr>
          <w:rFonts w:ascii="宋体" w:hAnsi="宋体" w:hint="eastAsia"/>
          <w:sz w:val="24"/>
          <w:szCs w:val="24"/>
        </w:rPr>
        <w:t>资质要求</w:t>
      </w:r>
    </w:p>
    <w:p w:rsidR="00EE1B15" w:rsidRPr="008F59BF" w:rsidRDefault="008F59BF" w:rsidP="008F59BF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/>
          <w:kern w:val="0"/>
          <w:szCs w:val="24"/>
        </w:rPr>
      </w:pPr>
      <w:r w:rsidRPr="008F59BF">
        <w:rPr>
          <w:rFonts w:ascii="宋体" w:hAnsi="宋体" w:hint="eastAsia"/>
          <w:color w:val="000000"/>
          <w:kern w:val="0"/>
          <w:szCs w:val="24"/>
        </w:rPr>
        <w:t>具有有效的公安部信息安全等级保护认定的《网络安全等级保护评测机构推荐证书》</w:t>
      </w:r>
      <w:r w:rsidR="00844372" w:rsidRPr="008F59BF">
        <w:rPr>
          <w:rFonts w:ascii="宋体" w:hAnsi="宋体" w:hint="eastAsia"/>
          <w:color w:val="000000"/>
          <w:kern w:val="0"/>
          <w:szCs w:val="24"/>
        </w:rPr>
        <w:t>。</w:t>
      </w:r>
    </w:p>
    <w:p w:rsidR="00EE1B15" w:rsidRPr="008F59BF" w:rsidRDefault="008F59BF" w:rsidP="008F59BF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/>
          <w:kern w:val="0"/>
          <w:szCs w:val="24"/>
        </w:rPr>
      </w:pPr>
      <w:r w:rsidRPr="008F59BF">
        <w:rPr>
          <w:rFonts w:ascii="宋体" w:hAnsi="宋体" w:hint="eastAsia"/>
          <w:color w:val="000000"/>
          <w:kern w:val="0"/>
          <w:szCs w:val="24"/>
        </w:rPr>
        <w:t>具有国家密码管理局局颁发的《</w:t>
      </w:r>
      <w:bookmarkEnd w:id="0"/>
      <w:r w:rsidRPr="008F59BF">
        <w:rPr>
          <w:rFonts w:ascii="宋体" w:hAnsi="宋体" w:hint="eastAsia"/>
          <w:color w:val="000000"/>
          <w:kern w:val="0"/>
          <w:szCs w:val="24"/>
        </w:rPr>
        <w:t>商用密码应用安全性评估</w:t>
      </w:r>
      <w:r w:rsidRPr="008F59BF">
        <w:rPr>
          <w:rFonts w:ascii="宋体" w:hAnsi="宋体" w:hint="eastAsia"/>
          <w:szCs w:val="24"/>
        </w:rPr>
        <w:t>》证明文件。</w:t>
      </w:r>
    </w:p>
    <w:p w:rsidR="00844372" w:rsidRDefault="00844372" w:rsidP="00844372">
      <w:pPr>
        <w:rPr>
          <w:rFonts w:ascii="宋体" w:hAnsi="宋体"/>
          <w:color w:val="000000"/>
          <w:kern w:val="0"/>
          <w:szCs w:val="24"/>
        </w:rPr>
      </w:pPr>
      <w:r>
        <w:rPr>
          <w:rFonts w:ascii="宋体" w:hAnsi="宋体" w:hint="eastAsia"/>
          <w:color w:val="000000"/>
          <w:kern w:val="0"/>
          <w:szCs w:val="24"/>
        </w:rPr>
        <w:t xml:space="preserve"> </w:t>
      </w:r>
      <w:r>
        <w:rPr>
          <w:rFonts w:ascii="宋体" w:hAnsi="宋体"/>
          <w:color w:val="000000"/>
          <w:kern w:val="0"/>
          <w:szCs w:val="24"/>
        </w:rPr>
        <w:t xml:space="preserve">  </w:t>
      </w:r>
    </w:p>
    <w:p w:rsidR="00844372" w:rsidRPr="00844372" w:rsidRDefault="00844372" w:rsidP="00844372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szCs w:val="24"/>
        </w:rPr>
        <w:t xml:space="preserve">                       </w:t>
      </w:r>
      <w:r>
        <w:rPr>
          <w:rFonts w:ascii="宋体" w:hAnsi="宋体"/>
          <w:szCs w:val="24"/>
        </w:rPr>
        <w:tab/>
        <w:t xml:space="preserve">    </w:t>
      </w:r>
      <w:r>
        <w:rPr>
          <w:rFonts w:ascii="宋体" w:hAnsi="宋体"/>
          <w:szCs w:val="24"/>
        </w:rPr>
        <w:tab/>
      </w:r>
      <w:r w:rsidRPr="00844372">
        <w:rPr>
          <w:rFonts w:ascii="宋体" w:hAnsi="宋体"/>
          <w:b/>
          <w:szCs w:val="21"/>
        </w:rPr>
        <w:t>信息中心</w:t>
      </w:r>
      <w:bookmarkStart w:id="1" w:name="_GoBack"/>
      <w:bookmarkEnd w:id="1"/>
    </w:p>
    <w:p w:rsidR="00844372" w:rsidRPr="00844372" w:rsidRDefault="00844372" w:rsidP="00844372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ab/>
      </w:r>
      <w:r>
        <w:rPr>
          <w:rFonts w:ascii="宋体" w:hAnsi="宋体"/>
          <w:b/>
          <w:szCs w:val="21"/>
        </w:rPr>
        <w:tab/>
      </w:r>
      <w:r>
        <w:rPr>
          <w:rFonts w:ascii="宋体" w:hAnsi="宋体"/>
          <w:b/>
          <w:szCs w:val="21"/>
        </w:rPr>
        <w:tab/>
      </w:r>
      <w:r>
        <w:rPr>
          <w:rFonts w:ascii="宋体" w:hAnsi="宋体"/>
          <w:b/>
          <w:szCs w:val="21"/>
        </w:rPr>
        <w:tab/>
      </w:r>
      <w:r>
        <w:rPr>
          <w:rFonts w:ascii="宋体" w:hAnsi="宋体"/>
          <w:b/>
          <w:szCs w:val="21"/>
        </w:rPr>
        <w:tab/>
      </w:r>
      <w:r>
        <w:rPr>
          <w:rFonts w:ascii="宋体" w:hAnsi="宋体"/>
          <w:b/>
          <w:szCs w:val="21"/>
        </w:rPr>
        <w:tab/>
      </w:r>
      <w:r>
        <w:rPr>
          <w:rFonts w:ascii="宋体" w:hAnsi="宋体"/>
          <w:b/>
          <w:szCs w:val="21"/>
        </w:rPr>
        <w:tab/>
      </w:r>
      <w:r>
        <w:rPr>
          <w:rFonts w:ascii="宋体" w:hAnsi="宋体"/>
          <w:b/>
          <w:szCs w:val="21"/>
        </w:rPr>
        <w:tab/>
      </w:r>
      <w:r>
        <w:rPr>
          <w:rFonts w:ascii="宋体" w:hAnsi="宋体"/>
          <w:b/>
          <w:szCs w:val="21"/>
        </w:rPr>
        <w:tab/>
      </w:r>
    </w:p>
    <w:p w:rsidR="00844372" w:rsidRPr="00844372" w:rsidRDefault="00844372" w:rsidP="00844372">
      <w:pPr>
        <w:tabs>
          <w:tab w:val="left" w:pos="6223"/>
        </w:tabs>
        <w:rPr>
          <w:rFonts w:ascii="宋体" w:hAnsi="宋体"/>
          <w:szCs w:val="24"/>
        </w:rPr>
      </w:pPr>
    </w:p>
    <w:sectPr w:rsidR="00844372" w:rsidRPr="00844372" w:rsidSect="00BC5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052" w:rsidRDefault="00B52052" w:rsidP="00062CD3">
      <w:pPr>
        <w:spacing w:line="240" w:lineRule="auto"/>
      </w:pPr>
      <w:r>
        <w:separator/>
      </w:r>
    </w:p>
  </w:endnote>
  <w:endnote w:type="continuationSeparator" w:id="0">
    <w:p w:rsidR="00B52052" w:rsidRDefault="00B52052" w:rsidP="00062C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052" w:rsidRDefault="00B52052" w:rsidP="00062CD3">
      <w:pPr>
        <w:spacing w:line="240" w:lineRule="auto"/>
      </w:pPr>
      <w:r>
        <w:separator/>
      </w:r>
    </w:p>
  </w:footnote>
  <w:footnote w:type="continuationSeparator" w:id="0">
    <w:p w:rsidR="00B52052" w:rsidRDefault="00B52052" w:rsidP="00062C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7949"/>
    <w:multiLevelType w:val="singleLevel"/>
    <w:tmpl w:val="EE888ED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EB47ED"/>
    <w:multiLevelType w:val="hybridMultilevel"/>
    <w:tmpl w:val="990CFF82"/>
    <w:lvl w:ilvl="0" w:tplc="F3A0F856">
      <w:start w:val="1"/>
      <w:numFmt w:val="decimal"/>
      <w:lvlText w:val="%1."/>
      <w:lvlJc w:val="left"/>
      <w:pPr>
        <w:ind w:left="600" w:hanging="36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B15"/>
    <w:rsid w:val="00062CD3"/>
    <w:rsid w:val="00282E29"/>
    <w:rsid w:val="002F7EFF"/>
    <w:rsid w:val="005D16CC"/>
    <w:rsid w:val="00844372"/>
    <w:rsid w:val="008F59BF"/>
    <w:rsid w:val="00B52052"/>
    <w:rsid w:val="00B540E9"/>
    <w:rsid w:val="00BC5C1E"/>
    <w:rsid w:val="00CB3EE0"/>
    <w:rsid w:val="00ED6001"/>
    <w:rsid w:val="00EE1B15"/>
    <w:rsid w:val="00FF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1E"/>
    <w:pPr>
      <w:widowControl w:val="0"/>
      <w:spacing w:line="360" w:lineRule="auto"/>
      <w:jc w:val="both"/>
    </w:pPr>
    <w:rPr>
      <w:rFonts w:ascii="Calibri" w:hAnsi="Calibri" w:cs="黑体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C5C1E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BC5C1E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BC5C1E"/>
    <w:pPr>
      <w:keepNext/>
      <w:keepLines/>
      <w:spacing w:before="260" w:after="260" w:line="416" w:lineRule="auto"/>
      <w:outlineLvl w:val="2"/>
    </w:pPr>
    <w:rPr>
      <w:rFonts w:ascii="宋体" w:hAnsi="宋体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C5C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styleId="a4">
    <w:name w:val="page number"/>
    <w:uiPriority w:val="99"/>
    <w:qFormat/>
    <w:rsid w:val="00BC5C1E"/>
  </w:style>
  <w:style w:type="character" w:customStyle="1" w:styleId="1Char">
    <w:name w:val="标题 1 Char"/>
    <w:link w:val="1"/>
    <w:rsid w:val="00BC5C1E"/>
    <w:rPr>
      <w:rFonts w:ascii="Times New Roman" w:hAnsi="Times New Roman" w:cs="Times New Roman"/>
      <w:b/>
      <w:bCs/>
      <w:kern w:val="44"/>
      <w:sz w:val="44"/>
      <w:szCs w:val="44"/>
    </w:rPr>
  </w:style>
  <w:style w:type="paragraph" w:customStyle="1" w:styleId="MMTopic1">
    <w:name w:val="MM Topic 1"/>
    <w:basedOn w:val="1"/>
    <w:link w:val="MMTopic1Char"/>
    <w:rsid w:val="00BC5C1E"/>
    <w:pPr>
      <w:keepLines w:val="0"/>
      <w:spacing w:before="180" w:after="180" w:line="720" w:lineRule="auto"/>
      <w:jc w:val="left"/>
    </w:pPr>
    <w:rPr>
      <w:rFonts w:ascii="Calibri Light" w:hAnsi="Calibri Light" w:cs="宋体"/>
      <w:kern w:val="52"/>
      <w:szCs w:val="52"/>
    </w:rPr>
  </w:style>
  <w:style w:type="character" w:customStyle="1" w:styleId="MMTopic1Char">
    <w:name w:val="MM Topic 1 Char"/>
    <w:basedOn w:val="1Char"/>
    <w:link w:val="MMTopic1"/>
    <w:rsid w:val="00BC5C1E"/>
    <w:rPr>
      <w:rFonts w:ascii="Calibri Light" w:eastAsia="宋体" w:hAnsi="Calibri Light" w:cs="宋体"/>
      <w:b/>
      <w:bCs/>
      <w:kern w:val="52"/>
      <w:sz w:val="44"/>
      <w:szCs w:val="52"/>
    </w:rPr>
  </w:style>
  <w:style w:type="paragraph" w:styleId="a5">
    <w:name w:val="header"/>
    <w:basedOn w:val="a"/>
    <w:link w:val="Char"/>
    <w:uiPriority w:val="99"/>
    <w:rsid w:val="00BC5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C5C1E"/>
    <w:rPr>
      <w:rFonts w:ascii="Calibri" w:hAnsi="Calibri" w:cs="黑体"/>
      <w:kern w:val="2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ED6001"/>
    <w:pPr>
      <w:spacing w:line="240" w:lineRule="auto"/>
    </w:pPr>
    <w:rPr>
      <w:rFonts w:ascii="宋体"/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D6001"/>
    <w:rPr>
      <w:rFonts w:ascii="宋体" w:hAnsi="Calibri" w:cs="黑体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F59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ts</cp:lastModifiedBy>
  <cp:revision>2</cp:revision>
  <cp:lastPrinted>2021-08-16T05:34:00Z</cp:lastPrinted>
  <dcterms:created xsi:type="dcterms:W3CDTF">2021-09-22T08:54:00Z</dcterms:created>
  <dcterms:modified xsi:type="dcterms:W3CDTF">2021-09-22T08:54:00Z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