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8DB" w:rsidRDefault="000733F2">
      <w:pPr>
        <w:jc w:val="center"/>
        <w:rPr>
          <w:rFonts w:ascii="宋体" w:hAnsi="宋体" w:cs="宋体"/>
          <w:b/>
          <w:bCs/>
          <w:sz w:val="28"/>
          <w:szCs w:val="28"/>
        </w:rPr>
      </w:pPr>
      <w:bookmarkStart w:id="0" w:name="_Toc17388"/>
      <w:bookmarkStart w:id="1" w:name="_Toc22879"/>
      <w:bookmarkStart w:id="2" w:name="_Toc5305567"/>
      <w:r>
        <w:rPr>
          <w:rFonts w:ascii="宋体" w:hAnsi="宋体" w:cs="宋体" w:hint="eastAsia"/>
          <w:b/>
          <w:bCs/>
          <w:sz w:val="28"/>
          <w:szCs w:val="28"/>
        </w:rPr>
        <w:t>国家癌症中心关键</w:t>
      </w:r>
      <w:r w:rsidR="00C84F3E">
        <w:rPr>
          <w:rFonts w:ascii="宋体" w:hAnsi="宋体" w:cs="宋体" w:hint="eastAsia"/>
          <w:b/>
          <w:bCs/>
          <w:sz w:val="28"/>
          <w:szCs w:val="28"/>
        </w:rPr>
        <w:t>资源</w:t>
      </w:r>
      <w:r w:rsidR="00A76A09">
        <w:rPr>
          <w:rFonts w:ascii="宋体" w:hAnsi="宋体" w:cs="宋体" w:hint="eastAsia"/>
          <w:b/>
          <w:bCs/>
          <w:sz w:val="28"/>
          <w:szCs w:val="28"/>
        </w:rPr>
        <w:t>（机房和</w:t>
      </w:r>
      <w:r>
        <w:rPr>
          <w:rFonts w:ascii="宋体" w:hAnsi="宋体" w:cs="宋体" w:hint="eastAsia"/>
          <w:b/>
          <w:bCs/>
          <w:sz w:val="28"/>
          <w:szCs w:val="28"/>
        </w:rPr>
        <w:t>重要</w:t>
      </w:r>
      <w:r w:rsidR="00A76A09">
        <w:rPr>
          <w:rFonts w:ascii="宋体" w:hAnsi="宋体" w:cs="宋体" w:hint="eastAsia"/>
          <w:b/>
          <w:bCs/>
          <w:sz w:val="28"/>
          <w:szCs w:val="28"/>
        </w:rPr>
        <w:t>系统）安全服务项目</w:t>
      </w:r>
    </w:p>
    <w:p w:rsidR="000F48DB" w:rsidRDefault="00A76A09">
      <w:pPr>
        <w:jc w:val="center"/>
        <w:rPr>
          <w:rFonts w:ascii="宋体" w:hAnsi="宋体" w:cs="宋体"/>
          <w:b/>
          <w:bCs/>
          <w:sz w:val="28"/>
          <w:szCs w:val="28"/>
        </w:rPr>
      </w:pPr>
      <w:r>
        <w:rPr>
          <w:rFonts w:ascii="宋体" w:hAnsi="宋体" w:cs="宋体" w:hint="eastAsia"/>
          <w:b/>
          <w:bCs/>
          <w:sz w:val="28"/>
          <w:szCs w:val="28"/>
        </w:rPr>
        <w:t>技术需求书</w:t>
      </w:r>
      <w:bookmarkStart w:id="3" w:name="_Hlt42540685"/>
      <w:bookmarkStart w:id="4" w:name="_Hlt42618675"/>
      <w:bookmarkStart w:id="5" w:name="_Hlt42539152"/>
      <w:bookmarkEnd w:id="0"/>
      <w:bookmarkEnd w:id="1"/>
      <w:bookmarkEnd w:id="2"/>
      <w:bookmarkEnd w:id="3"/>
      <w:bookmarkEnd w:id="4"/>
      <w:bookmarkEnd w:id="5"/>
    </w:p>
    <w:p w:rsidR="000F48DB" w:rsidRDefault="00A76A09">
      <w:pPr>
        <w:pStyle w:val="2"/>
        <w:spacing w:before="0" w:after="0" w:line="360" w:lineRule="auto"/>
        <w:rPr>
          <w:rFonts w:ascii="宋体" w:hAnsi="宋体" w:cs="宋体"/>
          <w:color w:val="000000"/>
          <w:kern w:val="2"/>
          <w:sz w:val="24"/>
          <w:szCs w:val="24"/>
        </w:rPr>
      </w:pPr>
      <w:bookmarkStart w:id="6" w:name="_Toc446571463"/>
      <w:r>
        <w:rPr>
          <w:rFonts w:ascii="宋体" w:hAnsi="宋体" w:cs="宋体" w:hint="eastAsia"/>
          <w:color w:val="000000"/>
          <w:kern w:val="2"/>
          <w:sz w:val="24"/>
          <w:szCs w:val="24"/>
        </w:rPr>
        <w:t>1. 项目背景</w:t>
      </w:r>
      <w:bookmarkEnd w:id="6"/>
    </w:p>
    <w:p w:rsidR="000F48DB" w:rsidRDefault="00A76A09">
      <w:pPr>
        <w:ind w:firstLineChars="200" w:firstLine="480"/>
        <w:rPr>
          <w:rFonts w:ascii="宋体" w:hAnsi="宋体" w:cs="宋体"/>
          <w:sz w:val="24"/>
          <w:szCs w:val="24"/>
        </w:rPr>
      </w:pPr>
      <w:bookmarkStart w:id="7" w:name="_Toc321290516"/>
      <w:r>
        <w:rPr>
          <w:rFonts w:ascii="宋体" w:hAnsi="宋体" w:cs="宋体" w:hint="eastAsia"/>
          <w:sz w:val="24"/>
          <w:szCs w:val="24"/>
        </w:rPr>
        <w:t>当前，网络信息技术的持续演进，互联网对整个经济社会发展的融合、渗透、驱动作用日益明显，带来的风险挑战也不断增大。从横扫全球的勒索病毒、坏兔子病毒等各类病毒，到地下黑产规模的不断扩大，以及从未间断的各类黑客攻击事件，要求我们要时刻保持对网络安全事件的警惕和防范。从习总书记在历次网络安全和信息化领导小组工作会议上的重要讲话，到《国家网络空间安全战略》的发布、《网络安全法》的实施，再到《关键信息基础设施安全保护条例》、《网络安全等级保护条例》开始征求意见，无不体现了国家对于网络安全工作的前所未有的重视。</w:t>
      </w:r>
    </w:p>
    <w:bookmarkEnd w:id="7"/>
    <w:p w:rsidR="000F48DB" w:rsidRDefault="00A76A09">
      <w:pPr>
        <w:pStyle w:val="2"/>
        <w:spacing w:before="0" w:after="0" w:line="360" w:lineRule="auto"/>
        <w:rPr>
          <w:rFonts w:ascii="宋体" w:hAnsi="宋体" w:cs="宋体"/>
          <w:color w:val="000000"/>
          <w:kern w:val="2"/>
          <w:sz w:val="24"/>
          <w:szCs w:val="24"/>
        </w:rPr>
      </w:pPr>
      <w:r>
        <w:rPr>
          <w:rFonts w:ascii="宋体" w:hAnsi="宋体" w:cs="宋体" w:hint="eastAsia"/>
          <w:color w:val="000000"/>
          <w:kern w:val="2"/>
          <w:sz w:val="24"/>
          <w:szCs w:val="24"/>
        </w:rPr>
        <w:t>2.总体目标</w:t>
      </w:r>
    </w:p>
    <w:p w:rsidR="00C84F3E" w:rsidRPr="00C84F3E" w:rsidRDefault="00C84F3E" w:rsidP="00C84F3E">
      <w:pPr>
        <w:ind w:firstLineChars="200" w:firstLine="480"/>
        <w:rPr>
          <w:rFonts w:ascii="宋体" w:hAnsi="宋体" w:cs="宋体"/>
          <w:sz w:val="24"/>
          <w:szCs w:val="24"/>
        </w:rPr>
      </w:pPr>
      <w:r>
        <w:rPr>
          <w:rFonts w:ascii="宋体" w:hAnsi="宋体" w:cs="宋体" w:hint="eastAsia"/>
          <w:sz w:val="24"/>
          <w:szCs w:val="24"/>
        </w:rPr>
        <w:t>国家癌症中心承担重要信息系统的安全保障责任，履行安全保障义务。随着国家对网络安全要求力度的加大，结合国家关键信息基础设施保护以及“网络安全等级保护2.0</w:t>
      </w:r>
      <w:r w:rsidR="000733F2">
        <w:rPr>
          <w:rFonts w:ascii="宋体" w:hAnsi="宋体" w:cs="宋体" w:hint="eastAsia"/>
          <w:sz w:val="24"/>
          <w:szCs w:val="24"/>
        </w:rPr>
        <w:t>”的新要求以及信息系统运行情况，国家癌症中心计划采购关键</w:t>
      </w:r>
      <w:r>
        <w:rPr>
          <w:rFonts w:ascii="宋体" w:hAnsi="宋体" w:cs="宋体" w:hint="eastAsia"/>
          <w:sz w:val="24"/>
          <w:szCs w:val="24"/>
        </w:rPr>
        <w:t>资源（机房和</w:t>
      </w:r>
      <w:r w:rsidR="000733F2">
        <w:rPr>
          <w:rFonts w:ascii="宋体" w:hAnsi="宋体" w:cs="宋体" w:hint="eastAsia"/>
          <w:sz w:val="24"/>
          <w:szCs w:val="24"/>
        </w:rPr>
        <w:t>重要</w:t>
      </w:r>
      <w:r>
        <w:rPr>
          <w:rFonts w:ascii="宋体" w:hAnsi="宋体" w:cs="宋体" w:hint="eastAsia"/>
          <w:sz w:val="24"/>
          <w:szCs w:val="24"/>
        </w:rPr>
        <w:t>系统）安全能力建设服务，加大保障力度，切实维护相关关键基础资源的安全、稳定和高效运行。</w:t>
      </w:r>
    </w:p>
    <w:p w:rsidR="000F48DB" w:rsidRDefault="00A76A09">
      <w:pPr>
        <w:pStyle w:val="2"/>
        <w:spacing w:before="0" w:after="0" w:line="360" w:lineRule="auto"/>
        <w:rPr>
          <w:rFonts w:ascii="宋体" w:hAnsi="宋体" w:cs="宋体"/>
          <w:color w:val="000000"/>
          <w:kern w:val="2"/>
          <w:sz w:val="24"/>
          <w:szCs w:val="24"/>
        </w:rPr>
      </w:pPr>
      <w:r>
        <w:rPr>
          <w:rFonts w:ascii="宋体" w:hAnsi="宋体" w:cs="宋体" w:hint="eastAsia"/>
          <w:color w:val="000000"/>
          <w:kern w:val="2"/>
          <w:sz w:val="24"/>
          <w:szCs w:val="24"/>
        </w:rPr>
        <w:t>3.项目服务原则</w:t>
      </w:r>
    </w:p>
    <w:p w:rsidR="000F48DB" w:rsidRDefault="00A76A09">
      <w:pPr>
        <w:ind w:firstLine="480"/>
        <w:rPr>
          <w:rFonts w:ascii="宋体" w:hAnsi="宋体" w:cs="宋体"/>
          <w:sz w:val="24"/>
          <w:szCs w:val="24"/>
        </w:rPr>
      </w:pPr>
      <w:r>
        <w:rPr>
          <w:rFonts w:ascii="宋体" w:hAnsi="宋体" w:cs="宋体" w:hint="eastAsia"/>
          <w:b/>
          <w:sz w:val="24"/>
          <w:szCs w:val="24"/>
        </w:rPr>
        <w:t>（一）安全保密原则</w:t>
      </w:r>
      <w:r>
        <w:rPr>
          <w:rFonts w:ascii="宋体" w:hAnsi="宋体" w:cs="宋体" w:hint="eastAsia"/>
          <w:sz w:val="24"/>
          <w:szCs w:val="24"/>
        </w:rPr>
        <w:t>。投标人在提供安全服务的过程中，要严格遵守合同规定，执行国家《保密法》及有关保密的法律法规，服务过程中凡是涉及到的任何用户信息均属保密信息，不得泄露给第三方单位或个人，不得利用这些信息损害用户利益。</w:t>
      </w:r>
    </w:p>
    <w:p w:rsidR="000F48DB" w:rsidRDefault="00A76A09">
      <w:pPr>
        <w:ind w:firstLine="480"/>
        <w:rPr>
          <w:rFonts w:ascii="宋体" w:hAnsi="宋体" w:cs="宋体"/>
          <w:sz w:val="24"/>
          <w:szCs w:val="24"/>
        </w:rPr>
      </w:pPr>
      <w:r>
        <w:rPr>
          <w:rFonts w:ascii="宋体" w:hAnsi="宋体" w:cs="宋体" w:hint="eastAsia"/>
          <w:b/>
          <w:sz w:val="24"/>
          <w:szCs w:val="24"/>
        </w:rPr>
        <w:t>（二）最小影响原则</w:t>
      </w:r>
      <w:r>
        <w:rPr>
          <w:rFonts w:ascii="宋体" w:hAnsi="宋体" w:cs="宋体" w:hint="eastAsia"/>
          <w:sz w:val="24"/>
          <w:szCs w:val="24"/>
        </w:rPr>
        <w:t>。投标人开展的安全服务工作，要尽可能小的影响系统和网络的正常运行，不能对业务的正常运行产生显著影响（包括系统性能明显下降、网络阻塞、服务中断等），如不可抗力无法避免，应对风险进行说明。</w:t>
      </w:r>
    </w:p>
    <w:p w:rsidR="000F48DB" w:rsidRDefault="00A76A09">
      <w:pPr>
        <w:ind w:firstLine="480"/>
        <w:rPr>
          <w:rFonts w:ascii="宋体" w:hAnsi="宋体" w:cs="宋体"/>
          <w:sz w:val="24"/>
          <w:szCs w:val="24"/>
        </w:rPr>
      </w:pPr>
      <w:r>
        <w:rPr>
          <w:rFonts w:ascii="宋体" w:hAnsi="宋体" w:cs="宋体" w:hint="eastAsia"/>
          <w:b/>
          <w:sz w:val="24"/>
          <w:szCs w:val="24"/>
        </w:rPr>
        <w:t>（三）规范性原则</w:t>
      </w:r>
      <w:r>
        <w:rPr>
          <w:rFonts w:ascii="宋体" w:hAnsi="宋体" w:cs="宋体" w:hint="eastAsia"/>
          <w:sz w:val="24"/>
          <w:szCs w:val="24"/>
        </w:rPr>
        <w:t>。投标人开展的安全服务工作，要由专业的安全服务人员依照规范的操作流程进行，对操作过程和结果要有相应的记录，提供完整的服务报告。</w:t>
      </w:r>
    </w:p>
    <w:p w:rsidR="000F48DB" w:rsidRDefault="00A76A09">
      <w:pPr>
        <w:ind w:firstLine="480"/>
        <w:rPr>
          <w:rFonts w:ascii="宋体" w:hAnsi="宋体" w:cs="宋体"/>
          <w:sz w:val="24"/>
          <w:szCs w:val="24"/>
        </w:rPr>
      </w:pPr>
      <w:r>
        <w:rPr>
          <w:rFonts w:ascii="宋体" w:hAnsi="宋体" w:cs="宋体" w:hint="eastAsia"/>
          <w:b/>
          <w:sz w:val="24"/>
          <w:szCs w:val="24"/>
        </w:rPr>
        <w:t>（四）可控性原则</w:t>
      </w:r>
      <w:r>
        <w:rPr>
          <w:rFonts w:ascii="宋体" w:hAnsi="宋体" w:cs="宋体" w:hint="eastAsia"/>
          <w:sz w:val="24"/>
          <w:szCs w:val="24"/>
        </w:rPr>
        <w:t>。投标人在开展安全服务工作过程中采用的工具、方法和</w:t>
      </w:r>
      <w:r>
        <w:rPr>
          <w:rFonts w:ascii="宋体" w:hAnsi="宋体" w:cs="宋体" w:hint="eastAsia"/>
          <w:sz w:val="24"/>
          <w:szCs w:val="24"/>
        </w:rPr>
        <w:lastRenderedPageBreak/>
        <w:t>过程要在双方认可的范围之内，保证用户对于服务过程的可控性。</w:t>
      </w:r>
    </w:p>
    <w:p w:rsidR="000F48DB" w:rsidRDefault="00A76A09">
      <w:pPr>
        <w:ind w:firstLine="480"/>
        <w:rPr>
          <w:rFonts w:ascii="宋体" w:hAnsi="宋体" w:cs="宋体"/>
          <w:sz w:val="24"/>
          <w:szCs w:val="24"/>
        </w:rPr>
      </w:pPr>
      <w:r>
        <w:rPr>
          <w:rFonts w:ascii="宋体" w:hAnsi="宋体" w:cs="宋体" w:hint="eastAsia"/>
          <w:b/>
          <w:sz w:val="24"/>
          <w:szCs w:val="24"/>
        </w:rPr>
        <w:t>（五）质量保障原则</w:t>
      </w:r>
      <w:r>
        <w:rPr>
          <w:rFonts w:ascii="宋体" w:hAnsi="宋体" w:cs="宋体" w:hint="eastAsia"/>
          <w:sz w:val="24"/>
          <w:szCs w:val="24"/>
        </w:rPr>
        <w:t>。投标人开展的安全服务工作需特别重视项目质量管理，项目的实施需严格按照项目实施方案和流程进行，并由项目协调小组从中监督、控制项目的进度和质量。</w:t>
      </w:r>
    </w:p>
    <w:p w:rsidR="000F48DB" w:rsidRDefault="00A76A09">
      <w:pPr>
        <w:pStyle w:val="2"/>
        <w:spacing w:before="0" w:after="0" w:line="360" w:lineRule="auto"/>
        <w:rPr>
          <w:rFonts w:ascii="宋体" w:hAnsi="宋体" w:cs="宋体"/>
          <w:color w:val="000000"/>
          <w:kern w:val="2"/>
          <w:sz w:val="24"/>
          <w:szCs w:val="24"/>
        </w:rPr>
      </w:pPr>
      <w:r>
        <w:rPr>
          <w:rFonts w:ascii="宋体" w:hAnsi="宋体" w:cs="宋体" w:hint="eastAsia"/>
          <w:color w:val="000000"/>
          <w:kern w:val="2"/>
          <w:sz w:val="24"/>
          <w:szCs w:val="24"/>
        </w:rPr>
        <w:t>4.招标内容</w:t>
      </w:r>
    </w:p>
    <w:p w:rsidR="000F48DB" w:rsidRDefault="00A76A09" w:rsidP="00354B84">
      <w:pPr>
        <w:ind w:firstLine="420"/>
        <w:rPr>
          <w:rFonts w:ascii="宋体" w:hAnsi="宋体" w:cs="宋体"/>
          <w:sz w:val="24"/>
          <w:szCs w:val="24"/>
        </w:rPr>
      </w:pPr>
      <w:r>
        <w:rPr>
          <w:rFonts w:ascii="宋体" w:hAnsi="宋体" w:cs="宋体" w:hint="eastAsia"/>
          <w:sz w:val="24"/>
          <w:szCs w:val="24"/>
        </w:rPr>
        <w:t>安全服务内容包括</w:t>
      </w:r>
      <w:r w:rsidR="00C84F3E">
        <w:rPr>
          <w:rFonts w:ascii="宋体" w:hAnsi="宋体" w:cs="宋体" w:hint="eastAsia"/>
          <w:sz w:val="24"/>
          <w:szCs w:val="24"/>
        </w:rPr>
        <w:t>两部分，一部分是机房安全服务，一部分是重要系统安全服务。机房安全服务内容包括</w:t>
      </w:r>
      <w:r>
        <w:rPr>
          <w:rFonts w:ascii="宋体" w:hAnsi="宋体" w:cs="宋体" w:hint="eastAsia"/>
          <w:sz w:val="24"/>
          <w:szCs w:val="24"/>
        </w:rPr>
        <w:t>：配电柜、UPS、空调、电池、新风系统、排风系统、消防系统、弱电系统、墙面地板定期安全巡检、定期耗材更换，故障维修。</w:t>
      </w:r>
      <w:r w:rsidR="00C84F3E">
        <w:rPr>
          <w:rFonts w:ascii="宋体" w:hAnsi="宋体" w:cs="宋体" w:hint="eastAsia"/>
          <w:sz w:val="24"/>
          <w:szCs w:val="24"/>
        </w:rPr>
        <w:t>重要信息系统安全服务内容包括：</w:t>
      </w:r>
      <w:r>
        <w:rPr>
          <w:rFonts w:ascii="宋体" w:hAnsi="宋体" w:cs="宋体" w:hint="eastAsia"/>
          <w:sz w:val="24"/>
          <w:szCs w:val="24"/>
        </w:rPr>
        <w:t>安全巡检、渗透测试、安全加固、应急演练、</w:t>
      </w:r>
      <w:r w:rsidR="00406316">
        <w:rPr>
          <w:rFonts w:ascii="宋体" w:hAnsi="宋体" w:cs="宋体" w:hint="eastAsia"/>
          <w:sz w:val="24"/>
          <w:szCs w:val="24"/>
        </w:rPr>
        <w:t>应急响应、</w:t>
      </w:r>
      <w:r w:rsidR="008108D5">
        <w:rPr>
          <w:rFonts w:ascii="宋体" w:hAnsi="宋体" w:cs="宋体" w:hint="eastAsia"/>
          <w:sz w:val="24"/>
          <w:szCs w:val="24"/>
        </w:rPr>
        <w:t>红蓝对抗、</w:t>
      </w:r>
      <w:r>
        <w:rPr>
          <w:rFonts w:ascii="宋体" w:hAnsi="宋体" w:cs="宋体" w:hint="eastAsia"/>
          <w:sz w:val="24"/>
          <w:szCs w:val="24"/>
        </w:rPr>
        <w:t>安全培训、机房资产梳理、安全通告，保证重要信息系统的安全、稳定运行。</w:t>
      </w:r>
    </w:p>
    <w:p w:rsidR="00354B84" w:rsidRDefault="00354B84" w:rsidP="00354B84">
      <w:pPr>
        <w:ind w:firstLine="420"/>
        <w:rPr>
          <w:rFonts w:ascii="宋体" w:hAnsi="宋体" w:cs="宋体"/>
          <w:b/>
          <w:bCs/>
          <w:vanish/>
          <w:sz w:val="24"/>
          <w:szCs w:val="24"/>
        </w:rPr>
      </w:pPr>
    </w:p>
    <w:p w:rsidR="000F48DB" w:rsidRDefault="000F48DB">
      <w:pPr>
        <w:pStyle w:val="10"/>
        <w:keepNext/>
        <w:keepLines/>
        <w:numPr>
          <w:ilvl w:val="1"/>
          <w:numId w:val="1"/>
        </w:numPr>
        <w:spacing w:before="280" w:after="290"/>
        <w:ind w:firstLineChars="0"/>
        <w:outlineLvl w:val="3"/>
        <w:rPr>
          <w:rFonts w:ascii="宋体" w:hAnsi="宋体" w:cs="宋体"/>
          <w:b/>
          <w:bCs/>
          <w:vanish/>
          <w:sz w:val="24"/>
          <w:szCs w:val="24"/>
        </w:rPr>
      </w:pPr>
    </w:p>
    <w:p w:rsidR="000F48DB" w:rsidRDefault="000F48DB">
      <w:pPr>
        <w:pStyle w:val="10"/>
        <w:keepNext/>
        <w:keepLines/>
        <w:numPr>
          <w:ilvl w:val="1"/>
          <w:numId w:val="1"/>
        </w:numPr>
        <w:spacing w:before="280" w:after="290"/>
        <w:ind w:firstLineChars="0"/>
        <w:outlineLvl w:val="3"/>
        <w:rPr>
          <w:rFonts w:ascii="宋体" w:hAnsi="宋体" w:cs="宋体"/>
          <w:b/>
          <w:bCs/>
          <w:vanish/>
          <w:sz w:val="24"/>
          <w:szCs w:val="24"/>
        </w:rPr>
      </w:pPr>
    </w:p>
    <w:p w:rsidR="000F48DB" w:rsidRDefault="000F48DB">
      <w:pPr>
        <w:pStyle w:val="10"/>
        <w:keepNext/>
        <w:keepLines/>
        <w:numPr>
          <w:ilvl w:val="2"/>
          <w:numId w:val="1"/>
        </w:numPr>
        <w:spacing w:before="280" w:after="290"/>
        <w:ind w:firstLineChars="0"/>
        <w:outlineLvl w:val="3"/>
        <w:rPr>
          <w:rFonts w:ascii="宋体" w:hAnsi="宋体" w:cs="宋体"/>
          <w:b/>
          <w:bCs/>
          <w:vanish/>
          <w:sz w:val="24"/>
          <w:szCs w:val="24"/>
        </w:rPr>
      </w:pPr>
    </w:p>
    <w:p w:rsidR="000F48DB" w:rsidRDefault="00A76A09">
      <w:pPr>
        <w:pStyle w:val="3"/>
        <w:spacing w:before="260" w:after="260"/>
        <w:ind w:left="0"/>
        <w:rPr>
          <w:rFonts w:ascii="宋体" w:hAnsi="宋体" w:cs="宋体"/>
          <w:b/>
          <w:bCs/>
          <w:sz w:val="24"/>
          <w:szCs w:val="24"/>
        </w:rPr>
      </w:pPr>
      <w:r>
        <w:rPr>
          <w:rFonts w:ascii="宋体" w:hAnsi="宋体" w:cs="宋体" w:hint="eastAsia"/>
          <w:b/>
          <w:bCs/>
          <w:sz w:val="24"/>
          <w:szCs w:val="24"/>
        </w:rPr>
        <w:t>4.1 机房安全服务</w:t>
      </w:r>
    </w:p>
    <w:tbl>
      <w:tblPr>
        <w:tblStyle w:val="aa"/>
        <w:tblW w:w="4999" w:type="pct"/>
        <w:tblLook w:val="04A0" w:firstRow="1" w:lastRow="0" w:firstColumn="1" w:lastColumn="0" w:noHBand="0" w:noVBand="1"/>
      </w:tblPr>
      <w:tblGrid>
        <w:gridCol w:w="917"/>
        <w:gridCol w:w="1431"/>
        <w:gridCol w:w="6172"/>
      </w:tblGrid>
      <w:tr w:rsidR="000F48DB">
        <w:tc>
          <w:tcPr>
            <w:tcW w:w="538" w:type="pct"/>
            <w:vAlign w:val="center"/>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序号</w:t>
            </w:r>
          </w:p>
        </w:tc>
        <w:tc>
          <w:tcPr>
            <w:tcW w:w="840" w:type="pct"/>
            <w:vAlign w:val="center"/>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指标项</w:t>
            </w:r>
          </w:p>
        </w:tc>
        <w:tc>
          <w:tcPr>
            <w:tcW w:w="3621" w:type="pct"/>
            <w:vAlign w:val="center"/>
          </w:tcPr>
          <w:p w:rsidR="000F48DB" w:rsidRDefault="00A76A09">
            <w:pPr>
              <w:widowControl/>
              <w:adjustRightInd w:val="0"/>
              <w:snapToGrid w:val="0"/>
              <w:rPr>
                <w:rFonts w:ascii="宋体" w:hAnsi="宋体" w:cs="宋体"/>
                <w:b/>
                <w:kern w:val="0"/>
                <w:sz w:val="24"/>
                <w:szCs w:val="24"/>
              </w:rPr>
            </w:pPr>
            <w:r>
              <w:rPr>
                <w:rFonts w:ascii="宋体" w:hAnsi="宋体" w:cs="宋体" w:hint="eastAsia"/>
                <w:b/>
                <w:kern w:val="0"/>
                <w:sz w:val="24"/>
                <w:szCs w:val="24"/>
              </w:rPr>
              <w:t>指标规格</w:t>
            </w:r>
          </w:p>
        </w:tc>
      </w:tr>
      <w:tr w:rsidR="000F48DB">
        <w:tc>
          <w:tcPr>
            <w:tcW w:w="538" w:type="pct"/>
          </w:tcPr>
          <w:p w:rsidR="000F48DB" w:rsidRDefault="000F48DB">
            <w:pPr>
              <w:pStyle w:val="af0"/>
              <w:numPr>
                <w:ilvl w:val="0"/>
                <w:numId w:val="2"/>
              </w:numPr>
              <w:spacing w:line="360" w:lineRule="auto"/>
              <w:ind w:firstLineChars="0"/>
              <w:rPr>
                <w:rFonts w:ascii="宋体" w:eastAsia="宋体" w:hAnsi="宋体" w:cs="宋体"/>
                <w:sz w:val="24"/>
                <w:szCs w:val="24"/>
                <w:lang w:val="zh-CN"/>
              </w:rPr>
            </w:pPr>
          </w:p>
        </w:tc>
        <w:tc>
          <w:tcPr>
            <w:tcW w:w="840"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服务内容</w:t>
            </w:r>
          </w:p>
        </w:tc>
        <w:tc>
          <w:tcPr>
            <w:tcW w:w="3621" w:type="pct"/>
          </w:tcPr>
          <w:p w:rsidR="000F48DB" w:rsidRDefault="00A76A09" w:rsidP="00B44A30">
            <w:pPr>
              <w:rPr>
                <w:rFonts w:ascii="宋体" w:hAnsi="宋体" w:cs="宋体"/>
                <w:sz w:val="24"/>
                <w:szCs w:val="24"/>
                <w:lang w:val="zh-CN"/>
              </w:rPr>
            </w:pPr>
            <w:r>
              <w:rPr>
                <w:rFonts w:ascii="宋体" w:hAnsi="宋体" w:cs="宋体" w:hint="eastAsia"/>
                <w:bCs/>
                <w:kern w:val="0"/>
                <w:sz w:val="24"/>
                <w:szCs w:val="24"/>
              </w:rPr>
              <w:t>需指派专业技术服务团队到现场在</w:t>
            </w:r>
            <w:r>
              <w:rPr>
                <w:rFonts w:ascii="宋体" w:hAnsi="宋体" w:cs="宋体" w:hint="eastAsia"/>
                <w:sz w:val="24"/>
                <w:szCs w:val="24"/>
              </w:rPr>
              <w:t>医院</w:t>
            </w:r>
            <w:r>
              <w:rPr>
                <w:rFonts w:ascii="宋体" w:hAnsi="宋体" w:cs="宋体" w:hint="eastAsia"/>
                <w:bCs/>
                <w:kern w:val="0"/>
                <w:sz w:val="24"/>
                <w:szCs w:val="24"/>
              </w:rPr>
              <w:t>相关负责人现场监督下，对机房内的</w:t>
            </w:r>
            <w:r>
              <w:rPr>
                <w:rFonts w:ascii="宋体" w:hAnsi="宋体" w:cs="宋体" w:hint="eastAsia"/>
                <w:sz w:val="24"/>
                <w:szCs w:val="24"/>
                <w:lang w:val="zh-CN"/>
              </w:rPr>
              <w:t>配电柜、UPS、空调、电池、新风系统、排风系统、消防系统、弱电系统、墙面地板进行定期安全巡检、定期耗材更换，故障维修。</w:t>
            </w:r>
            <w:r>
              <w:rPr>
                <w:rFonts w:ascii="宋体" w:hAnsi="宋体" w:cs="宋体" w:hint="eastAsia"/>
                <w:bCs/>
                <w:kern w:val="0"/>
                <w:sz w:val="24"/>
                <w:szCs w:val="24"/>
              </w:rPr>
              <w:t>减少机房设备安全隐患，确保机房设备安全稳定运行。</w:t>
            </w:r>
          </w:p>
        </w:tc>
      </w:tr>
      <w:tr w:rsidR="000F48DB">
        <w:tc>
          <w:tcPr>
            <w:tcW w:w="538" w:type="pct"/>
          </w:tcPr>
          <w:p w:rsidR="000F48DB" w:rsidRDefault="000F48DB">
            <w:pPr>
              <w:pStyle w:val="af0"/>
              <w:numPr>
                <w:ilvl w:val="0"/>
                <w:numId w:val="2"/>
              </w:numPr>
              <w:spacing w:line="360" w:lineRule="auto"/>
              <w:ind w:firstLineChars="0"/>
              <w:rPr>
                <w:rFonts w:ascii="宋体" w:eastAsia="宋体" w:hAnsi="宋体" w:cs="宋体"/>
                <w:sz w:val="24"/>
                <w:szCs w:val="24"/>
                <w:lang w:val="zh-CN"/>
              </w:rPr>
            </w:pPr>
          </w:p>
        </w:tc>
        <w:tc>
          <w:tcPr>
            <w:tcW w:w="840"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服务范围</w:t>
            </w:r>
          </w:p>
        </w:tc>
        <w:tc>
          <w:tcPr>
            <w:tcW w:w="3621" w:type="pct"/>
          </w:tcPr>
          <w:p w:rsidR="000F48DB" w:rsidRDefault="00AD1E90">
            <w:pPr>
              <w:widowControl/>
              <w:adjustRightInd w:val="0"/>
              <w:snapToGrid w:val="0"/>
              <w:rPr>
                <w:rFonts w:ascii="宋体" w:hAnsi="宋体" w:cs="宋体"/>
                <w:bCs/>
                <w:kern w:val="0"/>
                <w:sz w:val="24"/>
                <w:szCs w:val="24"/>
              </w:rPr>
            </w:pPr>
            <w:r>
              <w:rPr>
                <w:rFonts w:ascii="宋体" w:hAnsi="宋体" w:cs="宋体" w:hint="eastAsia"/>
                <w:sz w:val="24"/>
                <w:szCs w:val="24"/>
              </w:rPr>
              <w:t>甲方院内</w:t>
            </w:r>
            <w:r w:rsidR="00555A53">
              <w:rPr>
                <w:rFonts w:ascii="宋体" w:hAnsi="宋体" w:cs="宋体" w:hint="eastAsia"/>
                <w:sz w:val="24"/>
                <w:szCs w:val="24"/>
              </w:rPr>
              <w:t>悦知楼</w:t>
            </w:r>
            <w:r w:rsidR="00A76A09">
              <w:rPr>
                <w:rFonts w:ascii="宋体" w:hAnsi="宋体" w:cs="宋体" w:hint="eastAsia"/>
                <w:sz w:val="24"/>
                <w:szCs w:val="24"/>
              </w:rPr>
              <w:t>机房</w:t>
            </w:r>
            <w:r w:rsidR="007F34B9">
              <w:rPr>
                <w:rFonts w:ascii="宋体" w:hAnsi="宋体" w:cs="宋体" w:hint="eastAsia"/>
                <w:sz w:val="24"/>
                <w:szCs w:val="24"/>
              </w:rPr>
              <w:t>和电池间</w:t>
            </w:r>
            <w:r w:rsidR="00A76A09">
              <w:rPr>
                <w:rFonts w:ascii="宋体" w:hAnsi="宋体" w:cs="宋体" w:hint="eastAsia"/>
                <w:bCs/>
                <w:kern w:val="0"/>
                <w:sz w:val="24"/>
                <w:szCs w:val="24"/>
              </w:rPr>
              <w:t>。</w:t>
            </w:r>
          </w:p>
        </w:tc>
      </w:tr>
      <w:tr w:rsidR="000F48DB">
        <w:tc>
          <w:tcPr>
            <w:tcW w:w="538" w:type="pct"/>
          </w:tcPr>
          <w:p w:rsidR="000F48DB" w:rsidRDefault="000F48DB">
            <w:pPr>
              <w:pStyle w:val="af0"/>
              <w:numPr>
                <w:ilvl w:val="0"/>
                <w:numId w:val="2"/>
              </w:numPr>
              <w:spacing w:line="360" w:lineRule="auto"/>
              <w:ind w:firstLineChars="0"/>
              <w:rPr>
                <w:rFonts w:ascii="宋体" w:eastAsia="宋体" w:hAnsi="宋体" w:cs="宋体"/>
                <w:sz w:val="24"/>
                <w:szCs w:val="24"/>
                <w:lang w:val="zh-CN"/>
              </w:rPr>
            </w:pPr>
          </w:p>
        </w:tc>
        <w:tc>
          <w:tcPr>
            <w:tcW w:w="840"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服务期限</w:t>
            </w:r>
          </w:p>
        </w:tc>
        <w:tc>
          <w:tcPr>
            <w:tcW w:w="3621" w:type="pct"/>
          </w:tcPr>
          <w:p w:rsidR="000F48DB" w:rsidRDefault="00A76A09">
            <w:pPr>
              <w:widowControl/>
              <w:adjustRightInd w:val="0"/>
              <w:snapToGrid w:val="0"/>
              <w:rPr>
                <w:rFonts w:ascii="宋体" w:hAnsi="宋体" w:cs="宋体"/>
                <w:bCs/>
                <w:kern w:val="0"/>
                <w:sz w:val="24"/>
                <w:szCs w:val="24"/>
              </w:rPr>
            </w:pPr>
            <w:r>
              <w:rPr>
                <w:rFonts w:ascii="宋体" w:hAnsi="宋体" w:cs="宋体" w:hint="eastAsia"/>
                <w:bCs/>
                <w:kern w:val="0"/>
                <w:sz w:val="24"/>
                <w:szCs w:val="24"/>
              </w:rPr>
              <w:t>1年。</w:t>
            </w:r>
          </w:p>
        </w:tc>
      </w:tr>
      <w:tr w:rsidR="000F48DB">
        <w:tc>
          <w:tcPr>
            <w:tcW w:w="538" w:type="pct"/>
          </w:tcPr>
          <w:p w:rsidR="000F48DB" w:rsidRDefault="000F48DB">
            <w:pPr>
              <w:pStyle w:val="af0"/>
              <w:numPr>
                <w:ilvl w:val="0"/>
                <w:numId w:val="2"/>
              </w:numPr>
              <w:spacing w:line="360" w:lineRule="auto"/>
              <w:ind w:firstLineChars="0"/>
              <w:rPr>
                <w:rFonts w:ascii="宋体" w:eastAsia="宋体" w:hAnsi="宋体" w:cs="宋体"/>
                <w:sz w:val="24"/>
                <w:szCs w:val="24"/>
                <w:lang w:val="zh-CN"/>
              </w:rPr>
            </w:pPr>
          </w:p>
        </w:tc>
        <w:tc>
          <w:tcPr>
            <w:tcW w:w="840"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服务频次</w:t>
            </w:r>
          </w:p>
        </w:tc>
        <w:tc>
          <w:tcPr>
            <w:tcW w:w="3621" w:type="pct"/>
          </w:tcPr>
          <w:p w:rsidR="000F48DB" w:rsidRDefault="00F3661F" w:rsidP="00B73B55">
            <w:pPr>
              <w:widowControl/>
              <w:adjustRightInd w:val="0"/>
              <w:snapToGrid w:val="0"/>
              <w:rPr>
                <w:rFonts w:ascii="宋体" w:hAnsi="宋体" w:cs="宋体"/>
                <w:kern w:val="0"/>
                <w:sz w:val="24"/>
                <w:szCs w:val="24"/>
              </w:rPr>
            </w:pPr>
            <w:r>
              <w:rPr>
                <w:rFonts w:ascii="宋体" w:hAnsi="宋体" w:cs="宋体" w:hint="eastAsia"/>
                <w:sz w:val="24"/>
                <w:szCs w:val="24"/>
              </w:rPr>
              <w:t>服务期内，夏季（7</w:t>
            </w:r>
            <w:r>
              <w:rPr>
                <w:rFonts w:ascii="宋体" w:hAnsi="宋体" w:cs="宋体"/>
                <w:sz w:val="24"/>
                <w:szCs w:val="24"/>
              </w:rPr>
              <w:t>-9月）</w:t>
            </w:r>
            <w:r w:rsidR="00E8731F">
              <w:rPr>
                <w:rFonts w:ascii="宋体" w:hAnsi="宋体" w:cs="宋体"/>
                <w:sz w:val="24"/>
                <w:szCs w:val="24"/>
              </w:rPr>
              <w:t>保证</w:t>
            </w:r>
            <w:r>
              <w:rPr>
                <w:rFonts w:ascii="宋体" w:hAnsi="宋体" w:cs="宋体" w:hint="eastAsia"/>
                <w:sz w:val="24"/>
                <w:szCs w:val="24"/>
              </w:rPr>
              <w:t>每周巡检1次，其他</w:t>
            </w:r>
            <w:r w:rsidR="003A3A71">
              <w:rPr>
                <w:rFonts w:ascii="宋体" w:hAnsi="宋体" w:cs="宋体" w:hint="eastAsia"/>
                <w:sz w:val="24"/>
                <w:szCs w:val="24"/>
              </w:rPr>
              <w:t>时间</w:t>
            </w:r>
            <w:r>
              <w:rPr>
                <w:rFonts w:ascii="宋体" w:hAnsi="宋体" w:cs="宋体" w:hint="eastAsia"/>
                <w:sz w:val="24"/>
                <w:szCs w:val="24"/>
              </w:rPr>
              <w:t>按季度</w:t>
            </w:r>
            <w:r w:rsidR="00B73B55">
              <w:rPr>
                <w:rFonts w:ascii="宋体" w:hAnsi="宋体" w:cs="宋体" w:hint="eastAsia"/>
                <w:sz w:val="24"/>
                <w:szCs w:val="24"/>
              </w:rPr>
              <w:t>巡检</w:t>
            </w:r>
            <w:r w:rsidR="00A76A09">
              <w:rPr>
                <w:rFonts w:ascii="宋体" w:hAnsi="宋体" w:cs="宋体" w:hint="eastAsia"/>
                <w:sz w:val="24"/>
                <w:szCs w:val="24"/>
              </w:rPr>
              <w:t>。</w:t>
            </w:r>
          </w:p>
        </w:tc>
      </w:tr>
      <w:tr w:rsidR="000F48DB">
        <w:tc>
          <w:tcPr>
            <w:tcW w:w="538" w:type="pct"/>
          </w:tcPr>
          <w:p w:rsidR="000F48DB" w:rsidRDefault="000F48DB">
            <w:pPr>
              <w:pStyle w:val="af0"/>
              <w:numPr>
                <w:ilvl w:val="0"/>
                <w:numId w:val="2"/>
              </w:numPr>
              <w:spacing w:line="360" w:lineRule="auto"/>
              <w:ind w:firstLineChars="0"/>
              <w:rPr>
                <w:rFonts w:ascii="宋体" w:eastAsia="宋体" w:hAnsi="宋体" w:cs="宋体"/>
                <w:sz w:val="24"/>
                <w:szCs w:val="24"/>
                <w:lang w:val="zh-CN"/>
              </w:rPr>
            </w:pPr>
          </w:p>
        </w:tc>
        <w:tc>
          <w:tcPr>
            <w:tcW w:w="840"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服务成果</w:t>
            </w:r>
          </w:p>
        </w:tc>
        <w:tc>
          <w:tcPr>
            <w:tcW w:w="3621" w:type="pct"/>
          </w:tcPr>
          <w:p w:rsidR="000F48DB" w:rsidRDefault="00A76A09">
            <w:pPr>
              <w:widowControl/>
              <w:adjustRightInd w:val="0"/>
              <w:snapToGrid w:val="0"/>
              <w:rPr>
                <w:rFonts w:ascii="宋体" w:hAnsi="宋体" w:cs="宋体"/>
                <w:kern w:val="0"/>
                <w:sz w:val="24"/>
                <w:szCs w:val="24"/>
              </w:rPr>
            </w:pPr>
            <w:r>
              <w:rPr>
                <w:rFonts w:ascii="宋体" w:hAnsi="宋体" w:cs="宋体" w:hint="eastAsia"/>
                <w:kern w:val="0"/>
                <w:sz w:val="24"/>
                <w:szCs w:val="24"/>
              </w:rPr>
              <w:t>《</w:t>
            </w:r>
            <w:r>
              <w:rPr>
                <w:rFonts w:ascii="宋体" w:hAnsi="宋体" w:cs="宋体" w:hint="eastAsia"/>
                <w:sz w:val="24"/>
                <w:szCs w:val="24"/>
              </w:rPr>
              <w:t>机房巡检</w:t>
            </w:r>
            <w:r>
              <w:rPr>
                <w:rFonts w:ascii="宋体" w:hAnsi="宋体" w:cs="宋体" w:hint="eastAsia"/>
                <w:kern w:val="0"/>
                <w:sz w:val="24"/>
                <w:szCs w:val="24"/>
              </w:rPr>
              <w:t>报告》；</w:t>
            </w:r>
          </w:p>
          <w:p w:rsidR="000F48DB" w:rsidRDefault="00A76A09">
            <w:pPr>
              <w:widowControl/>
              <w:adjustRightInd w:val="0"/>
              <w:snapToGrid w:val="0"/>
              <w:rPr>
                <w:rFonts w:ascii="宋体" w:hAnsi="宋体" w:cs="宋体"/>
                <w:kern w:val="0"/>
                <w:sz w:val="24"/>
                <w:szCs w:val="24"/>
              </w:rPr>
            </w:pPr>
            <w:r>
              <w:rPr>
                <w:rFonts w:ascii="宋体" w:hAnsi="宋体" w:cs="宋体" w:hint="eastAsia"/>
                <w:kern w:val="0"/>
                <w:sz w:val="24"/>
                <w:szCs w:val="24"/>
              </w:rPr>
              <w:t>《</w:t>
            </w:r>
            <w:r>
              <w:rPr>
                <w:rFonts w:ascii="宋体" w:hAnsi="宋体" w:cs="宋体" w:hint="eastAsia"/>
                <w:sz w:val="24"/>
                <w:szCs w:val="24"/>
              </w:rPr>
              <w:t>耗材更换</w:t>
            </w:r>
            <w:r>
              <w:rPr>
                <w:rFonts w:ascii="宋体" w:hAnsi="宋体" w:cs="宋体" w:hint="eastAsia"/>
                <w:kern w:val="0"/>
                <w:sz w:val="24"/>
                <w:szCs w:val="24"/>
              </w:rPr>
              <w:t>报告》；</w:t>
            </w:r>
          </w:p>
          <w:p w:rsidR="000F48DB" w:rsidRDefault="00A76A09" w:rsidP="00EA2D82">
            <w:pPr>
              <w:widowControl/>
              <w:adjustRightInd w:val="0"/>
              <w:snapToGrid w:val="0"/>
              <w:rPr>
                <w:rFonts w:ascii="宋体" w:hAnsi="宋体" w:cs="宋体"/>
                <w:kern w:val="0"/>
                <w:sz w:val="24"/>
                <w:szCs w:val="24"/>
              </w:rPr>
            </w:pPr>
            <w:r>
              <w:rPr>
                <w:rFonts w:ascii="宋体" w:hAnsi="宋体" w:cs="宋体" w:hint="eastAsia"/>
                <w:kern w:val="0"/>
                <w:sz w:val="24"/>
                <w:szCs w:val="24"/>
              </w:rPr>
              <w:t>《</w:t>
            </w:r>
            <w:r>
              <w:rPr>
                <w:rFonts w:ascii="宋体" w:hAnsi="宋体" w:cs="宋体" w:hint="eastAsia"/>
                <w:sz w:val="24"/>
                <w:szCs w:val="24"/>
              </w:rPr>
              <w:t>故障维修</w:t>
            </w:r>
            <w:r>
              <w:rPr>
                <w:rFonts w:ascii="宋体" w:hAnsi="宋体" w:cs="宋体" w:hint="eastAsia"/>
                <w:kern w:val="0"/>
                <w:sz w:val="24"/>
                <w:szCs w:val="24"/>
              </w:rPr>
              <w:t>报告》。</w:t>
            </w:r>
          </w:p>
        </w:tc>
      </w:tr>
    </w:tbl>
    <w:p w:rsidR="000F48DB" w:rsidRDefault="00A76A09">
      <w:pPr>
        <w:pStyle w:val="3"/>
        <w:spacing w:before="260" w:after="260"/>
        <w:ind w:left="0"/>
        <w:rPr>
          <w:rFonts w:ascii="宋体" w:hAnsi="宋体" w:cs="宋体"/>
          <w:b/>
          <w:bCs/>
          <w:sz w:val="24"/>
          <w:szCs w:val="24"/>
        </w:rPr>
      </w:pPr>
      <w:r>
        <w:rPr>
          <w:rFonts w:ascii="宋体" w:hAnsi="宋体" w:cs="宋体" w:hint="eastAsia"/>
          <w:b/>
          <w:bCs/>
          <w:sz w:val="24"/>
          <w:szCs w:val="24"/>
        </w:rPr>
        <w:t>4.2 系统安全服务</w:t>
      </w:r>
    </w:p>
    <w:p w:rsidR="000F48DB" w:rsidRDefault="00A76A09">
      <w:pPr>
        <w:ind w:firstLineChars="200" w:firstLine="482"/>
        <w:rPr>
          <w:rFonts w:ascii="宋体" w:hAnsi="宋体" w:cs="宋体"/>
          <w:b/>
          <w:sz w:val="24"/>
          <w:szCs w:val="24"/>
        </w:rPr>
      </w:pPr>
      <w:r>
        <w:rPr>
          <w:rFonts w:ascii="宋体" w:hAnsi="宋体" w:cs="宋体" w:hint="eastAsia"/>
          <w:b/>
          <w:sz w:val="24"/>
          <w:szCs w:val="24"/>
        </w:rPr>
        <w:t>1.安全巡检</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720"/>
        <w:gridCol w:w="5858"/>
      </w:tblGrid>
      <w:tr w:rsidR="000F48DB">
        <w:trPr>
          <w:trHeight w:val="397"/>
          <w:jc w:val="center"/>
        </w:trPr>
        <w:tc>
          <w:tcPr>
            <w:tcW w:w="552"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lastRenderedPageBreak/>
              <w:t>序号</w:t>
            </w:r>
          </w:p>
        </w:tc>
        <w:tc>
          <w:tcPr>
            <w:tcW w:w="1009"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指标项</w:t>
            </w:r>
          </w:p>
        </w:tc>
        <w:tc>
          <w:tcPr>
            <w:tcW w:w="3437" w:type="pct"/>
          </w:tcPr>
          <w:p w:rsidR="000F48DB" w:rsidRDefault="00A76A09">
            <w:pPr>
              <w:widowControl/>
              <w:adjustRightInd w:val="0"/>
              <w:snapToGrid w:val="0"/>
              <w:rPr>
                <w:rFonts w:ascii="宋体" w:hAnsi="宋体" w:cs="宋体"/>
                <w:b/>
                <w:kern w:val="0"/>
                <w:sz w:val="24"/>
                <w:szCs w:val="24"/>
              </w:rPr>
            </w:pPr>
            <w:r>
              <w:rPr>
                <w:rFonts w:ascii="宋体" w:hAnsi="宋体" w:cs="宋体" w:hint="eastAsia"/>
                <w:b/>
                <w:kern w:val="0"/>
                <w:sz w:val="24"/>
                <w:szCs w:val="24"/>
              </w:rPr>
              <w:t>指标规格</w:t>
            </w:r>
          </w:p>
        </w:tc>
      </w:tr>
      <w:tr w:rsidR="000F48DB">
        <w:trPr>
          <w:trHeight w:val="397"/>
          <w:jc w:val="center"/>
        </w:trPr>
        <w:tc>
          <w:tcPr>
            <w:tcW w:w="552"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1</w:t>
            </w:r>
          </w:p>
        </w:tc>
        <w:tc>
          <w:tcPr>
            <w:tcW w:w="1009"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服务内容</w:t>
            </w:r>
          </w:p>
        </w:tc>
        <w:tc>
          <w:tcPr>
            <w:tcW w:w="3437" w:type="pct"/>
          </w:tcPr>
          <w:p w:rsidR="000F48DB" w:rsidRDefault="00A76A09">
            <w:pPr>
              <w:adjustRightInd w:val="0"/>
              <w:snapToGrid w:val="0"/>
              <w:rPr>
                <w:rFonts w:ascii="宋体" w:hAnsi="宋体" w:cs="宋体"/>
                <w:bCs/>
                <w:kern w:val="0"/>
                <w:sz w:val="24"/>
                <w:szCs w:val="24"/>
              </w:rPr>
            </w:pPr>
            <w:r>
              <w:rPr>
                <w:rFonts w:ascii="宋体" w:hAnsi="宋体" w:cs="宋体" w:hint="eastAsia"/>
                <w:bCs/>
                <w:kern w:val="0"/>
                <w:sz w:val="24"/>
                <w:szCs w:val="24"/>
              </w:rPr>
              <w:t>需以“专业工具＋手工检测” 的方式，对服务器、安全设备等IT设施的健康状态进行检测，涉及设备自身硬件资源的使用情况、业务应用服务所占用的网络资源情况、端口服务开放情况的变更等内容，并实施必要的安全维护操作，具体内容包括：设备CPU、内存状态、开放服务检测，日志审计，网站监控，系统故障检查、分析、排除和跟踪，定期更新安全设备登录用户名及口令，定期备份和维护安全设备配置，并做好版本管理，做好巡检记录，维护记录单，提交巡检报告。</w:t>
            </w:r>
          </w:p>
        </w:tc>
      </w:tr>
      <w:tr w:rsidR="000F48DB">
        <w:trPr>
          <w:trHeight w:val="397"/>
          <w:jc w:val="center"/>
        </w:trPr>
        <w:tc>
          <w:tcPr>
            <w:tcW w:w="552"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2</w:t>
            </w:r>
          </w:p>
        </w:tc>
        <w:tc>
          <w:tcPr>
            <w:tcW w:w="1009"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服务范围</w:t>
            </w:r>
          </w:p>
        </w:tc>
        <w:tc>
          <w:tcPr>
            <w:tcW w:w="3437" w:type="pct"/>
          </w:tcPr>
          <w:p w:rsidR="000F48DB" w:rsidRDefault="00555A53" w:rsidP="00555A53">
            <w:pPr>
              <w:widowControl/>
              <w:adjustRightInd w:val="0"/>
              <w:snapToGrid w:val="0"/>
              <w:rPr>
                <w:rFonts w:ascii="宋体" w:hAnsi="宋体" w:cs="宋体"/>
                <w:bCs/>
                <w:kern w:val="0"/>
                <w:sz w:val="24"/>
                <w:szCs w:val="24"/>
              </w:rPr>
            </w:pPr>
            <w:r>
              <w:rPr>
                <w:rFonts w:ascii="宋体" w:hAnsi="宋体" w:cs="宋体" w:hint="eastAsia"/>
                <w:sz w:val="24"/>
                <w:szCs w:val="24"/>
              </w:rPr>
              <w:t>国家癌症中心</w:t>
            </w:r>
            <w:r w:rsidR="00A76A09">
              <w:rPr>
                <w:rFonts w:ascii="宋体" w:hAnsi="宋体" w:cs="宋体" w:hint="eastAsia"/>
                <w:bCs/>
                <w:kern w:val="0"/>
                <w:sz w:val="24"/>
                <w:szCs w:val="24"/>
              </w:rPr>
              <w:t>重要信息系统</w:t>
            </w:r>
            <w:r>
              <w:rPr>
                <w:rFonts w:ascii="宋体" w:hAnsi="宋体" w:cs="宋体" w:hint="eastAsia"/>
                <w:bCs/>
                <w:kern w:val="0"/>
                <w:sz w:val="24"/>
                <w:szCs w:val="24"/>
              </w:rPr>
              <w:t>（2个）</w:t>
            </w:r>
            <w:r w:rsidR="00A76A09">
              <w:rPr>
                <w:rFonts w:ascii="宋体" w:hAnsi="宋体" w:cs="宋体" w:hint="eastAsia"/>
                <w:bCs/>
                <w:kern w:val="0"/>
                <w:sz w:val="24"/>
                <w:szCs w:val="24"/>
              </w:rPr>
              <w:t>。</w:t>
            </w:r>
          </w:p>
        </w:tc>
      </w:tr>
      <w:tr w:rsidR="000F48DB">
        <w:trPr>
          <w:trHeight w:val="397"/>
          <w:jc w:val="center"/>
        </w:trPr>
        <w:tc>
          <w:tcPr>
            <w:tcW w:w="552"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3</w:t>
            </w:r>
          </w:p>
        </w:tc>
        <w:tc>
          <w:tcPr>
            <w:tcW w:w="1009"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服务期限</w:t>
            </w:r>
          </w:p>
        </w:tc>
        <w:tc>
          <w:tcPr>
            <w:tcW w:w="3437" w:type="pct"/>
          </w:tcPr>
          <w:p w:rsidR="000F48DB" w:rsidRDefault="00A76A09">
            <w:pPr>
              <w:widowControl/>
              <w:adjustRightInd w:val="0"/>
              <w:snapToGrid w:val="0"/>
              <w:rPr>
                <w:rFonts w:ascii="宋体" w:hAnsi="宋体" w:cs="宋体"/>
                <w:bCs/>
                <w:kern w:val="0"/>
                <w:sz w:val="24"/>
                <w:szCs w:val="24"/>
              </w:rPr>
            </w:pPr>
            <w:r>
              <w:rPr>
                <w:rFonts w:ascii="宋体" w:hAnsi="宋体" w:cs="宋体" w:hint="eastAsia"/>
                <w:bCs/>
                <w:kern w:val="0"/>
                <w:sz w:val="24"/>
                <w:szCs w:val="24"/>
              </w:rPr>
              <w:t>1年。</w:t>
            </w:r>
          </w:p>
        </w:tc>
      </w:tr>
      <w:tr w:rsidR="000F48DB">
        <w:trPr>
          <w:trHeight w:val="397"/>
          <w:jc w:val="center"/>
        </w:trPr>
        <w:tc>
          <w:tcPr>
            <w:tcW w:w="552"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4</w:t>
            </w:r>
          </w:p>
        </w:tc>
        <w:tc>
          <w:tcPr>
            <w:tcW w:w="1009"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服务频次</w:t>
            </w:r>
          </w:p>
        </w:tc>
        <w:tc>
          <w:tcPr>
            <w:tcW w:w="3437" w:type="pct"/>
          </w:tcPr>
          <w:p w:rsidR="000F48DB" w:rsidRDefault="00F3661F">
            <w:pPr>
              <w:widowControl/>
              <w:adjustRightInd w:val="0"/>
              <w:snapToGrid w:val="0"/>
              <w:rPr>
                <w:rFonts w:ascii="宋体" w:hAnsi="宋体" w:cs="宋体"/>
                <w:kern w:val="0"/>
                <w:sz w:val="24"/>
                <w:szCs w:val="24"/>
              </w:rPr>
            </w:pPr>
            <w:r>
              <w:rPr>
                <w:rFonts w:ascii="宋体" w:hAnsi="宋体" w:cs="宋体" w:hint="eastAsia"/>
                <w:sz w:val="24"/>
                <w:szCs w:val="24"/>
              </w:rPr>
              <w:t>服务期内，</w:t>
            </w:r>
            <w:r w:rsidR="00A76A09">
              <w:rPr>
                <w:rFonts w:ascii="宋体" w:hAnsi="宋体" w:cs="宋体" w:hint="eastAsia"/>
                <w:sz w:val="24"/>
                <w:szCs w:val="24"/>
              </w:rPr>
              <w:t>每个季度进行一次巡检。</w:t>
            </w:r>
          </w:p>
        </w:tc>
      </w:tr>
      <w:tr w:rsidR="000F48DB">
        <w:trPr>
          <w:trHeight w:val="397"/>
          <w:jc w:val="center"/>
        </w:trPr>
        <w:tc>
          <w:tcPr>
            <w:tcW w:w="552"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5</w:t>
            </w:r>
          </w:p>
        </w:tc>
        <w:tc>
          <w:tcPr>
            <w:tcW w:w="1009"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服务成果</w:t>
            </w:r>
          </w:p>
        </w:tc>
        <w:tc>
          <w:tcPr>
            <w:tcW w:w="3437" w:type="pct"/>
          </w:tcPr>
          <w:p w:rsidR="000F48DB" w:rsidRDefault="00A76A09" w:rsidP="00EA2D82">
            <w:pPr>
              <w:widowControl/>
              <w:adjustRightInd w:val="0"/>
              <w:snapToGrid w:val="0"/>
              <w:rPr>
                <w:rFonts w:ascii="宋体" w:hAnsi="宋体" w:cs="宋体"/>
                <w:kern w:val="0"/>
                <w:sz w:val="24"/>
                <w:szCs w:val="24"/>
              </w:rPr>
            </w:pPr>
            <w:r>
              <w:rPr>
                <w:rFonts w:ascii="宋体" w:hAnsi="宋体" w:cs="宋体" w:hint="eastAsia"/>
                <w:kern w:val="0"/>
                <w:sz w:val="24"/>
                <w:szCs w:val="24"/>
              </w:rPr>
              <w:t>《重要信息系统安全巡检报告》</w:t>
            </w:r>
            <w:r w:rsidR="00EA2D82">
              <w:rPr>
                <w:rFonts w:ascii="宋体" w:hAnsi="宋体" w:cs="宋体" w:hint="eastAsia"/>
                <w:kern w:val="0"/>
                <w:sz w:val="24"/>
                <w:szCs w:val="24"/>
              </w:rPr>
              <w:t>2份</w:t>
            </w:r>
            <w:r>
              <w:rPr>
                <w:rFonts w:ascii="宋体" w:hAnsi="宋体" w:cs="宋体" w:hint="eastAsia"/>
                <w:kern w:val="0"/>
                <w:sz w:val="24"/>
                <w:szCs w:val="24"/>
              </w:rPr>
              <w:t>。</w:t>
            </w:r>
          </w:p>
        </w:tc>
      </w:tr>
    </w:tbl>
    <w:p w:rsidR="008C1C8C" w:rsidRDefault="008C1C8C">
      <w:pPr>
        <w:ind w:firstLineChars="200" w:firstLine="482"/>
        <w:rPr>
          <w:rFonts w:ascii="宋体" w:hAnsi="宋体" w:cs="宋体"/>
          <w:b/>
          <w:sz w:val="24"/>
          <w:szCs w:val="24"/>
        </w:rPr>
      </w:pPr>
    </w:p>
    <w:p w:rsidR="000F48DB" w:rsidRDefault="00A76A09">
      <w:pPr>
        <w:ind w:firstLineChars="200" w:firstLine="482"/>
        <w:rPr>
          <w:rFonts w:ascii="宋体" w:hAnsi="宋体" w:cs="宋体"/>
          <w:b/>
          <w:sz w:val="24"/>
          <w:szCs w:val="24"/>
        </w:rPr>
      </w:pPr>
      <w:r>
        <w:rPr>
          <w:rFonts w:ascii="宋体" w:hAnsi="宋体" w:cs="宋体" w:hint="eastAsia"/>
          <w:b/>
          <w:sz w:val="24"/>
          <w:szCs w:val="24"/>
        </w:rPr>
        <w:t>2.渗透测试</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720"/>
        <w:gridCol w:w="5858"/>
      </w:tblGrid>
      <w:tr w:rsidR="000F48DB">
        <w:trPr>
          <w:trHeight w:val="397"/>
          <w:jc w:val="center"/>
        </w:trPr>
        <w:tc>
          <w:tcPr>
            <w:tcW w:w="552"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序号</w:t>
            </w:r>
          </w:p>
        </w:tc>
        <w:tc>
          <w:tcPr>
            <w:tcW w:w="1009"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指标项</w:t>
            </w:r>
          </w:p>
        </w:tc>
        <w:tc>
          <w:tcPr>
            <w:tcW w:w="3437" w:type="pct"/>
          </w:tcPr>
          <w:p w:rsidR="000F48DB" w:rsidRDefault="00A76A09">
            <w:pPr>
              <w:widowControl/>
              <w:adjustRightInd w:val="0"/>
              <w:snapToGrid w:val="0"/>
              <w:rPr>
                <w:rFonts w:ascii="宋体" w:hAnsi="宋体" w:cs="宋体"/>
                <w:b/>
                <w:kern w:val="0"/>
                <w:sz w:val="24"/>
                <w:szCs w:val="24"/>
              </w:rPr>
            </w:pPr>
            <w:r>
              <w:rPr>
                <w:rFonts w:ascii="宋体" w:hAnsi="宋体" w:cs="宋体" w:hint="eastAsia"/>
                <w:b/>
                <w:kern w:val="0"/>
                <w:sz w:val="24"/>
                <w:szCs w:val="24"/>
              </w:rPr>
              <w:t>指标规格</w:t>
            </w:r>
          </w:p>
        </w:tc>
      </w:tr>
      <w:tr w:rsidR="000F48DB">
        <w:trPr>
          <w:trHeight w:val="397"/>
          <w:jc w:val="center"/>
        </w:trPr>
        <w:tc>
          <w:tcPr>
            <w:tcW w:w="552"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1</w:t>
            </w:r>
          </w:p>
        </w:tc>
        <w:tc>
          <w:tcPr>
            <w:tcW w:w="1009"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服务内容</w:t>
            </w:r>
          </w:p>
        </w:tc>
        <w:tc>
          <w:tcPr>
            <w:tcW w:w="3437" w:type="pct"/>
          </w:tcPr>
          <w:p w:rsidR="000F48DB" w:rsidRDefault="00A76A09">
            <w:pPr>
              <w:adjustRightInd w:val="0"/>
              <w:snapToGrid w:val="0"/>
              <w:rPr>
                <w:rFonts w:ascii="宋体" w:hAnsi="宋体" w:cs="宋体"/>
                <w:bCs/>
                <w:kern w:val="0"/>
                <w:sz w:val="24"/>
                <w:szCs w:val="24"/>
              </w:rPr>
            </w:pPr>
            <w:r>
              <w:rPr>
                <w:rFonts w:ascii="宋体" w:hAnsi="宋体" w:cs="宋体" w:hint="eastAsia"/>
                <w:bCs/>
                <w:kern w:val="0"/>
                <w:sz w:val="24"/>
                <w:szCs w:val="24"/>
              </w:rPr>
              <w:t>在</w:t>
            </w:r>
            <w:r w:rsidR="009262E4">
              <w:rPr>
                <w:rFonts w:ascii="宋体" w:hAnsi="宋体" w:cs="宋体" w:hint="eastAsia"/>
                <w:sz w:val="24"/>
                <w:szCs w:val="24"/>
              </w:rPr>
              <w:t>国家癌症中心</w:t>
            </w:r>
            <w:r>
              <w:rPr>
                <w:rFonts w:ascii="宋体" w:hAnsi="宋体" w:cs="宋体" w:hint="eastAsia"/>
                <w:bCs/>
                <w:kern w:val="0"/>
                <w:sz w:val="24"/>
                <w:szCs w:val="24"/>
              </w:rPr>
              <w:t>的授权和监督下，对</w:t>
            </w:r>
            <w:r w:rsidR="009262E4">
              <w:rPr>
                <w:rFonts w:ascii="宋体" w:hAnsi="宋体" w:cs="宋体" w:hint="eastAsia"/>
                <w:sz w:val="24"/>
                <w:szCs w:val="24"/>
              </w:rPr>
              <w:t>指定的</w:t>
            </w:r>
            <w:r>
              <w:rPr>
                <w:rFonts w:ascii="宋体" w:hAnsi="宋体" w:cs="宋体" w:hint="eastAsia"/>
                <w:sz w:val="24"/>
                <w:szCs w:val="24"/>
              </w:rPr>
              <w:t>重要信息系统</w:t>
            </w:r>
            <w:r>
              <w:rPr>
                <w:rFonts w:ascii="宋体" w:hAnsi="宋体" w:cs="宋体" w:hint="eastAsia"/>
                <w:bCs/>
                <w:kern w:val="0"/>
                <w:sz w:val="24"/>
                <w:szCs w:val="24"/>
              </w:rPr>
              <w:t xml:space="preserve">进行受控的、非破坏性的渗透测试，提前发现应用系统的隐患及漏洞，为加固整改提供技术依据，以切实保证信息系统安全。 </w:t>
            </w:r>
          </w:p>
          <w:p w:rsidR="000F48DB" w:rsidRDefault="00A76A09">
            <w:pPr>
              <w:adjustRightInd w:val="0"/>
              <w:snapToGrid w:val="0"/>
              <w:rPr>
                <w:rFonts w:ascii="宋体" w:hAnsi="宋体" w:cs="宋体"/>
                <w:bCs/>
                <w:kern w:val="0"/>
                <w:sz w:val="24"/>
                <w:szCs w:val="24"/>
              </w:rPr>
            </w:pPr>
            <w:r>
              <w:rPr>
                <w:rFonts w:ascii="宋体" w:hAnsi="宋体" w:cs="宋体" w:hint="eastAsia"/>
                <w:bCs/>
                <w:kern w:val="0"/>
                <w:sz w:val="24"/>
                <w:szCs w:val="24"/>
              </w:rPr>
              <w:t>服务商指派专业安全工程师，在模拟环境中对信息系统通过模拟黑客使用的漏洞发现技术和攻击手段，对目标网络、系统、主机应用的安全性进行深入探测，发现系统脆弱环节，帮助深入了解系统面临的威胁和存在的脆弱性，并针对发现漏洞提供漏洞修复建议，指导系统建设方进行安全整改，在安全整改后进一步复查以验证系统建设方安全整改的效果，有效提高信息系统安全防护能力。</w:t>
            </w:r>
          </w:p>
          <w:p w:rsidR="000F48DB" w:rsidRDefault="00A76A09">
            <w:pPr>
              <w:adjustRightInd w:val="0"/>
              <w:snapToGrid w:val="0"/>
              <w:rPr>
                <w:rFonts w:ascii="宋体" w:hAnsi="宋体" w:cs="宋体"/>
                <w:bCs/>
                <w:kern w:val="0"/>
                <w:sz w:val="24"/>
                <w:szCs w:val="24"/>
              </w:rPr>
            </w:pPr>
            <w:r>
              <w:rPr>
                <w:rFonts w:ascii="宋体" w:hAnsi="宋体" w:cs="宋体" w:hint="eastAsia"/>
                <w:bCs/>
                <w:kern w:val="0"/>
                <w:sz w:val="24"/>
                <w:szCs w:val="24"/>
              </w:rPr>
              <w:lastRenderedPageBreak/>
              <w:t>每次服务包含初测和若干次复测，并指导系统开发商进行整改，直至无高危漏洞为止。</w:t>
            </w:r>
          </w:p>
          <w:p w:rsidR="000F48DB" w:rsidRDefault="00A76A09">
            <w:pPr>
              <w:adjustRightInd w:val="0"/>
              <w:snapToGrid w:val="0"/>
              <w:rPr>
                <w:rFonts w:ascii="宋体" w:hAnsi="宋体" w:cs="宋体"/>
                <w:bCs/>
                <w:kern w:val="0"/>
                <w:sz w:val="24"/>
                <w:szCs w:val="24"/>
              </w:rPr>
            </w:pPr>
            <w:r>
              <w:rPr>
                <w:rFonts w:ascii="宋体" w:hAnsi="宋体" w:cs="宋体" w:hint="eastAsia"/>
                <w:bCs/>
                <w:kern w:val="0"/>
                <w:sz w:val="24"/>
                <w:szCs w:val="24"/>
              </w:rPr>
              <w:t>渗透测试需包括工具和人工两种方式。服务商须使用等级测评机构（与完成当年度等级测评工作为同一机构）的工具及专业人员完成本项工作。</w:t>
            </w:r>
          </w:p>
          <w:p w:rsidR="000F48DB" w:rsidRDefault="00A76A09">
            <w:pPr>
              <w:adjustRightInd w:val="0"/>
              <w:snapToGrid w:val="0"/>
              <w:rPr>
                <w:rFonts w:ascii="宋体" w:hAnsi="宋体" w:cs="宋体"/>
                <w:bCs/>
                <w:kern w:val="0"/>
                <w:sz w:val="24"/>
                <w:szCs w:val="24"/>
              </w:rPr>
            </w:pPr>
            <w:r>
              <w:rPr>
                <w:rFonts w:ascii="宋体" w:hAnsi="宋体" w:cs="宋体" w:hint="eastAsia"/>
                <w:bCs/>
                <w:kern w:val="0"/>
                <w:sz w:val="24"/>
                <w:szCs w:val="24"/>
              </w:rPr>
              <w:t>提供的渗透测试服务方案须包括但不限于</w:t>
            </w:r>
          </w:p>
          <w:p w:rsidR="000F48DB" w:rsidRDefault="00A76A09">
            <w:pPr>
              <w:adjustRightInd w:val="0"/>
              <w:snapToGrid w:val="0"/>
              <w:rPr>
                <w:rFonts w:ascii="宋体" w:hAnsi="宋体" w:cs="宋体"/>
                <w:bCs/>
                <w:kern w:val="0"/>
                <w:sz w:val="24"/>
                <w:szCs w:val="24"/>
              </w:rPr>
            </w:pPr>
            <w:r>
              <w:rPr>
                <w:rFonts w:ascii="宋体" w:hAnsi="宋体" w:cs="宋体" w:hint="eastAsia"/>
                <w:bCs/>
                <w:kern w:val="0"/>
                <w:sz w:val="24"/>
                <w:szCs w:val="24"/>
              </w:rPr>
              <w:t>1、渗透方法和流程；</w:t>
            </w:r>
          </w:p>
          <w:p w:rsidR="000F48DB" w:rsidRDefault="00A76A09">
            <w:pPr>
              <w:adjustRightInd w:val="0"/>
              <w:snapToGrid w:val="0"/>
              <w:rPr>
                <w:rFonts w:ascii="宋体" w:hAnsi="宋体" w:cs="宋体"/>
                <w:bCs/>
                <w:kern w:val="0"/>
                <w:sz w:val="24"/>
                <w:szCs w:val="24"/>
              </w:rPr>
            </w:pPr>
            <w:r>
              <w:rPr>
                <w:rFonts w:ascii="宋体" w:hAnsi="宋体" w:cs="宋体" w:hint="eastAsia"/>
                <w:bCs/>
                <w:kern w:val="0"/>
                <w:sz w:val="24"/>
                <w:szCs w:val="24"/>
              </w:rPr>
              <w:t>2、渗透测试风险评估和控制方案；</w:t>
            </w:r>
          </w:p>
          <w:p w:rsidR="000F48DB" w:rsidRDefault="00A76A09">
            <w:pPr>
              <w:adjustRightInd w:val="0"/>
              <w:snapToGrid w:val="0"/>
              <w:rPr>
                <w:rFonts w:ascii="宋体" w:hAnsi="宋体" w:cs="宋体"/>
                <w:bCs/>
                <w:kern w:val="0"/>
                <w:sz w:val="24"/>
                <w:szCs w:val="24"/>
              </w:rPr>
            </w:pPr>
            <w:r>
              <w:rPr>
                <w:rFonts w:ascii="宋体" w:hAnsi="宋体" w:cs="宋体" w:hint="eastAsia"/>
                <w:bCs/>
                <w:kern w:val="0"/>
                <w:sz w:val="24"/>
                <w:szCs w:val="24"/>
              </w:rPr>
              <w:t>3、渗透测试须采用国内外商业检测工具或自有检测工具。</w:t>
            </w:r>
          </w:p>
        </w:tc>
      </w:tr>
      <w:tr w:rsidR="000F48DB">
        <w:trPr>
          <w:trHeight w:val="397"/>
          <w:jc w:val="center"/>
        </w:trPr>
        <w:tc>
          <w:tcPr>
            <w:tcW w:w="552"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lastRenderedPageBreak/>
              <w:t>2</w:t>
            </w:r>
          </w:p>
        </w:tc>
        <w:tc>
          <w:tcPr>
            <w:tcW w:w="1009"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服务范围</w:t>
            </w:r>
          </w:p>
        </w:tc>
        <w:tc>
          <w:tcPr>
            <w:tcW w:w="3437" w:type="pct"/>
          </w:tcPr>
          <w:p w:rsidR="000F48DB" w:rsidRDefault="009262E4">
            <w:pPr>
              <w:widowControl/>
              <w:adjustRightInd w:val="0"/>
              <w:snapToGrid w:val="0"/>
              <w:rPr>
                <w:rFonts w:ascii="宋体" w:hAnsi="宋体" w:cs="宋体"/>
                <w:bCs/>
                <w:kern w:val="0"/>
                <w:sz w:val="24"/>
                <w:szCs w:val="24"/>
              </w:rPr>
            </w:pPr>
            <w:r>
              <w:rPr>
                <w:rFonts w:ascii="宋体" w:hAnsi="宋体" w:cs="宋体" w:hint="eastAsia"/>
                <w:sz w:val="24"/>
                <w:szCs w:val="24"/>
              </w:rPr>
              <w:t>国家癌症中心</w:t>
            </w:r>
            <w:r>
              <w:rPr>
                <w:rFonts w:ascii="宋体" w:hAnsi="宋体" w:cs="宋体" w:hint="eastAsia"/>
                <w:bCs/>
                <w:kern w:val="0"/>
                <w:sz w:val="24"/>
                <w:szCs w:val="24"/>
              </w:rPr>
              <w:t>重要信息系统（2个）</w:t>
            </w:r>
            <w:r w:rsidR="00A76A09">
              <w:rPr>
                <w:rFonts w:ascii="宋体" w:hAnsi="宋体" w:cs="宋体" w:hint="eastAsia"/>
                <w:bCs/>
                <w:kern w:val="0"/>
                <w:sz w:val="24"/>
                <w:szCs w:val="24"/>
              </w:rPr>
              <w:t xml:space="preserve">。  </w:t>
            </w:r>
          </w:p>
        </w:tc>
      </w:tr>
      <w:tr w:rsidR="000F48DB">
        <w:trPr>
          <w:trHeight w:val="397"/>
          <w:jc w:val="center"/>
        </w:trPr>
        <w:tc>
          <w:tcPr>
            <w:tcW w:w="552"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3</w:t>
            </w:r>
          </w:p>
        </w:tc>
        <w:tc>
          <w:tcPr>
            <w:tcW w:w="1009"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服务期限</w:t>
            </w:r>
          </w:p>
        </w:tc>
        <w:tc>
          <w:tcPr>
            <w:tcW w:w="3437" w:type="pct"/>
          </w:tcPr>
          <w:p w:rsidR="000F48DB" w:rsidRDefault="00A76A09">
            <w:pPr>
              <w:widowControl/>
              <w:adjustRightInd w:val="0"/>
              <w:snapToGrid w:val="0"/>
              <w:rPr>
                <w:rFonts w:ascii="宋体" w:hAnsi="宋体" w:cs="宋体"/>
                <w:bCs/>
                <w:kern w:val="0"/>
                <w:sz w:val="24"/>
                <w:szCs w:val="24"/>
              </w:rPr>
            </w:pPr>
            <w:r>
              <w:rPr>
                <w:rFonts w:ascii="宋体" w:hAnsi="宋体" w:cs="宋体" w:hint="eastAsia"/>
                <w:bCs/>
                <w:kern w:val="0"/>
                <w:sz w:val="24"/>
                <w:szCs w:val="24"/>
              </w:rPr>
              <w:t>1年。</w:t>
            </w:r>
          </w:p>
        </w:tc>
      </w:tr>
      <w:tr w:rsidR="000F48DB">
        <w:trPr>
          <w:trHeight w:val="397"/>
          <w:jc w:val="center"/>
        </w:trPr>
        <w:tc>
          <w:tcPr>
            <w:tcW w:w="552"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4</w:t>
            </w:r>
          </w:p>
        </w:tc>
        <w:tc>
          <w:tcPr>
            <w:tcW w:w="1009"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服务频次</w:t>
            </w:r>
          </w:p>
        </w:tc>
        <w:tc>
          <w:tcPr>
            <w:tcW w:w="3437" w:type="pct"/>
          </w:tcPr>
          <w:p w:rsidR="000F48DB" w:rsidRDefault="00A76A09" w:rsidP="009262E4">
            <w:pPr>
              <w:widowControl/>
              <w:adjustRightInd w:val="0"/>
              <w:snapToGrid w:val="0"/>
              <w:rPr>
                <w:rFonts w:ascii="宋体" w:hAnsi="宋体" w:cs="宋体"/>
                <w:kern w:val="0"/>
                <w:sz w:val="24"/>
                <w:szCs w:val="24"/>
              </w:rPr>
            </w:pPr>
            <w:r>
              <w:rPr>
                <w:rFonts w:ascii="宋体" w:hAnsi="宋体" w:cs="宋体" w:hint="eastAsia"/>
                <w:sz w:val="24"/>
                <w:szCs w:val="24"/>
              </w:rPr>
              <w:t>服务期内、针对指定信息系统提供</w:t>
            </w:r>
            <w:r w:rsidR="009262E4">
              <w:rPr>
                <w:rFonts w:ascii="宋体" w:hAnsi="宋体" w:cs="宋体"/>
                <w:sz w:val="24"/>
                <w:szCs w:val="24"/>
              </w:rPr>
              <w:t>2</w:t>
            </w:r>
            <w:r>
              <w:rPr>
                <w:rFonts w:ascii="宋体" w:hAnsi="宋体" w:cs="宋体" w:hint="eastAsia"/>
                <w:sz w:val="24"/>
                <w:szCs w:val="24"/>
              </w:rPr>
              <w:t>次</w:t>
            </w:r>
            <w:r w:rsidR="005C2306">
              <w:rPr>
                <w:rFonts w:ascii="宋体" w:hAnsi="宋体" w:cs="宋体" w:hint="eastAsia"/>
                <w:sz w:val="24"/>
                <w:szCs w:val="24"/>
              </w:rPr>
              <w:t>服务</w:t>
            </w:r>
            <w:r>
              <w:rPr>
                <w:rFonts w:ascii="宋体" w:hAnsi="宋体" w:cs="宋体" w:hint="eastAsia"/>
                <w:sz w:val="24"/>
                <w:szCs w:val="24"/>
              </w:rPr>
              <w:t>。</w:t>
            </w:r>
          </w:p>
        </w:tc>
      </w:tr>
      <w:tr w:rsidR="000F48DB">
        <w:trPr>
          <w:trHeight w:val="397"/>
          <w:jc w:val="center"/>
        </w:trPr>
        <w:tc>
          <w:tcPr>
            <w:tcW w:w="552"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5</w:t>
            </w:r>
          </w:p>
        </w:tc>
        <w:tc>
          <w:tcPr>
            <w:tcW w:w="1009"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服务成果</w:t>
            </w:r>
          </w:p>
        </w:tc>
        <w:tc>
          <w:tcPr>
            <w:tcW w:w="3437" w:type="pct"/>
          </w:tcPr>
          <w:p w:rsidR="000F48DB" w:rsidRDefault="00A76A09" w:rsidP="00852BD8">
            <w:pPr>
              <w:pStyle w:val="a4"/>
              <w:adjustRightInd w:val="0"/>
              <w:snapToGrid w:val="0"/>
              <w:spacing w:line="360" w:lineRule="auto"/>
              <w:rPr>
                <w:rFonts w:ascii="宋体" w:hAnsi="宋体" w:cs="宋体"/>
                <w:sz w:val="24"/>
              </w:rPr>
            </w:pPr>
            <w:r>
              <w:rPr>
                <w:rFonts w:ascii="宋体" w:hAnsi="宋体" w:cs="宋体" w:hint="eastAsia"/>
                <w:sz w:val="24"/>
              </w:rPr>
              <w:t>《渗透测试服务报告》。</w:t>
            </w:r>
          </w:p>
        </w:tc>
      </w:tr>
    </w:tbl>
    <w:p w:rsidR="000F48DB" w:rsidRDefault="000F48DB">
      <w:pPr>
        <w:ind w:firstLineChars="200" w:firstLine="482"/>
        <w:rPr>
          <w:rFonts w:ascii="宋体" w:hAnsi="宋体" w:cs="宋体"/>
          <w:b/>
          <w:sz w:val="24"/>
          <w:szCs w:val="24"/>
        </w:rPr>
      </w:pPr>
    </w:p>
    <w:p w:rsidR="000F48DB" w:rsidRDefault="00A76A09">
      <w:pPr>
        <w:ind w:firstLineChars="200" w:firstLine="482"/>
        <w:rPr>
          <w:rFonts w:ascii="宋体" w:hAnsi="宋体" w:cs="宋体"/>
          <w:b/>
          <w:sz w:val="24"/>
          <w:szCs w:val="24"/>
        </w:rPr>
      </w:pPr>
      <w:r>
        <w:rPr>
          <w:rFonts w:ascii="宋体" w:hAnsi="宋体" w:cs="宋体" w:hint="eastAsia"/>
          <w:b/>
          <w:sz w:val="24"/>
          <w:szCs w:val="24"/>
        </w:rPr>
        <w:t>3.安全加固</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720"/>
        <w:gridCol w:w="5858"/>
      </w:tblGrid>
      <w:tr w:rsidR="000F48DB">
        <w:trPr>
          <w:trHeight w:val="397"/>
          <w:jc w:val="center"/>
        </w:trPr>
        <w:tc>
          <w:tcPr>
            <w:tcW w:w="552"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序号</w:t>
            </w:r>
          </w:p>
        </w:tc>
        <w:tc>
          <w:tcPr>
            <w:tcW w:w="1009"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指标项</w:t>
            </w:r>
          </w:p>
        </w:tc>
        <w:tc>
          <w:tcPr>
            <w:tcW w:w="3437" w:type="pct"/>
          </w:tcPr>
          <w:p w:rsidR="000F48DB" w:rsidRDefault="00A76A09">
            <w:pPr>
              <w:widowControl/>
              <w:adjustRightInd w:val="0"/>
              <w:snapToGrid w:val="0"/>
              <w:rPr>
                <w:rFonts w:ascii="宋体" w:hAnsi="宋体" w:cs="宋体"/>
                <w:b/>
                <w:kern w:val="0"/>
                <w:sz w:val="24"/>
                <w:szCs w:val="24"/>
              </w:rPr>
            </w:pPr>
            <w:r>
              <w:rPr>
                <w:rFonts w:ascii="宋体" w:hAnsi="宋体" w:cs="宋体" w:hint="eastAsia"/>
                <w:b/>
                <w:kern w:val="0"/>
                <w:sz w:val="24"/>
                <w:szCs w:val="24"/>
              </w:rPr>
              <w:t>指标规格</w:t>
            </w:r>
          </w:p>
        </w:tc>
      </w:tr>
      <w:tr w:rsidR="000F48DB">
        <w:trPr>
          <w:trHeight w:val="397"/>
          <w:jc w:val="center"/>
        </w:trPr>
        <w:tc>
          <w:tcPr>
            <w:tcW w:w="552"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1</w:t>
            </w:r>
          </w:p>
        </w:tc>
        <w:tc>
          <w:tcPr>
            <w:tcW w:w="1009"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服务内容</w:t>
            </w:r>
          </w:p>
        </w:tc>
        <w:tc>
          <w:tcPr>
            <w:tcW w:w="3437" w:type="pct"/>
          </w:tcPr>
          <w:p w:rsidR="000F48DB" w:rsidRDefault="00852BD8" w:rsidP="005931D4">
            <w:pPr>
              <w:adjustRightInd w:val="0"/>
              <w:snapToGrid w:val="0"/>
              <w:rPr>
                <w:rFonts w:ascii="宋体" w:hAnsi="宋体" w:cs="宋体"/>
                <w:bCs/>
                <w:kern w:val="0"/>
                <w:sz w:val="24"/>
                <w:szCs w:val="24"/>
              </w:rPr>
            </w:pPr>
            <w:r>
              <w:rPr>
                <w:rFonts w:ascii="宋体" w:hAnsi="宋体" w:cs="宋体" w:hint="eastAsia"/>
                <w:bCs/>
                <w:kern w:val="0"/>
                <w:sz w:val="24"/>
                <w:szCs w:val="24"/>
              </w:rPr>
              <w:t>在</w:t>
            </w:r>
            <w:r w:rsidR="00A76A09">
              <w:rPr>
                <w:rFonts w:ascii="宋体" w:hAnsi="宋体" w:cs="宋体" w:hint="eastAsia"/>
                <w:bCs/>
                <w:kern w:val="0"/>
                <w:sz w:val="24"/>
                <w:szCs w:val="24"/>
              </w:rPr>
              <w:t>安全巡检和渗透测试的基础上提出安全加固方案，在经过</w:t>
            </w:r>
            <w:r w:rsidR="00B44A30">
              <w:rPr>
                <w:rFonts w:ascii="宋体" w:hAnsi="宋体" w:cs="宋体" w:hint="eastAsia"/>
                <w:sz w:val="24"/>
                <w:szCs w:val="24"/>
              </w:rPr>
              <w:t>癌症中心相关负责人</w:t>
            </w:r>
            <w:r w:rsidR="00A76A09">
              <w:rPr>
                <w:rFonts w:ascii="宋体" w:hAnsi="宋体" w:cs="宋体" w:hint="eastAsia"/>
                <w:bCs/>
                <w:kern w:val="0"/>
                <w:sz w:val="24"/>
                <w:szCs w:val="24"/>
              </w:rPr>
              <w:t>批准后，由相应的信息系统承建单位实施安全加固操作，系统安全加固实施后由安全工程师审查加固实施情况，进行安全加固补遗工作，保障信息系统的安全运行，排除安全隐患。</w:t>
            </w:r>
          </w:p>
        </w:tc>
      </w:tr>
      <w:tr w:rsidR="000F48DB">
        <w:trPr>
          <w:trHeight w:val="397"/>
          <w:jc w:val="center"/>
        </w:trPr>
        <w:tc>
          <w:tcPr>
            <w:tcW w:w="552"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2</w:t>
            </w:r>
          </w:p>
        </w:tc>
        <w:tc>
          <w:tcPr>
            <w:tcW w:w="1009"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服务范围</w:t>
            </w:r>
          </w:p>
        </w:tc>
        <w:tc>
          <w:tcPr>
            <w:tcW w:w="3437" w:type="pct"/>
          </w:tcPr>
          <w:p w:rsidR="000F48DB" w:rsidRDefault="005931D4">
            <w:pPr>
              <w:widowControl/>
              <w:adjustRightInd w:val="0"/>
              <w:snapToGrid w:val="0"/>
              <w:rPr>
                <w:rFonts w:ascii="宋体" w:hAnsi="宋体" w:cs="宋体"/>
                <w:bCs/>
                <w:kern w:val="0"/>
                <w:sz w:val="24"/>
                <w:szCs w:val="24"/>
              </w:rPr>
            </w:pPr>
            <w:r>
              <w:rPr>
                <w:rFonts w:ascii="宋体" w:hAnsi="宋体" w:cs="宋体" w:hint="eastAsia"/>
                <w:sz w:val="24"/>
                <w:szCs w:val="24"/>
              </w:rPr>
              <w:t>国家癌症中心</w:t>
            </w:r>
            <w:r>
              <w:rPr>
                <w:rFonts w:ascii="宋体" w:hAnsi="宋体" w:cs="宋体" w:hint="eastAsia"/>
                <w:bCs/>
                <w:kern w:val="0"/>
                <w:sz w:val="24"/>
                <w:szCs w:val="24"/>
              </w:rPr>
              <w:t>重要信息系统（2个）</w:t>
            </w:r>
            <w:r w:rsidR="00A76A09">
              <w:rPr>
                <w:rFonts w:ascii="宋体" w:hAnsi="宋体" w:cs="宋体" w:hint="eastAsia"/>
                <w:bCs/>
                <w:kern w:val="0"/>
                <w:sz w:val="24"/>
                <w:szCs w:val="24"/>
              </w:rPr>
              <w:t xml:space="preserve">。  </w:t>
            </w:r>
          </w:p>
        </w:tc>
      </w:tr>
      <w:tr w:rsidR="000F48DB">
        <w:trPr>
          <w:trHeight w:val="397"/>
          <w:jc w:val="center"/>
        </w:trPr>
        <w:tc>
          <w:tcPr>
            <w:tcW w:w="552"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3</w:t>
            </w:r>
          </w:p>
        </w:tc>
        <w:tc>
          <w:tcPr>
            <w:tcW w:w="1009"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服务期限</w:t>
            </w:r>
          </w:p>
        </w:tc>
        <w:tc>
          <w:tcPr>
            <w:tcW w:w="3437" w:type="pct"/>
          </w:tcPr>
          <w:p w:rsidR="000F48DB" w:rsidRDefault="00A76A09">
            <w:pPr>
              <w:widowControl/>
              <w:adjustRightInd w:val="0"/>
              <w:snapToGrid w:val="0"/>
              <w:rPr>
                <w:rFonts w:ascii="宋体" w:hAnsi="宋体" w:cs="宋体"/>
                <w:bCs/>
                <w:kern w:val="0"/>
                <w:sz w:val="24"/>
                <w:szCs w:val="24"/>
              </w:rPr>
            </w:pPr>
            <w:r>
              <w:rPr>
                <w:rFonts w:ascii="宋体" w:hAnsi="宋体" w:cs="宋体" w:hint="eastAsia"/>
                <w:bCs/>
                <w:kern w:val="0"/>
                <w:sz w:val="24"/>
                <w:szCs w:val="24"/>
              </w:rPr>
              <w:t>1年。</w:t>
            </w:r>
          </w:p>
        </w:tc>
      </w:tr>
      <w:tr w:rsidR="000F48DB">
        <w:trPr>
          <w:trHeight w:val="397"/>
          <w:jc w:val="center"/>
        </w:trPr>
        <w:tc>
          <w:tcPr>
            <w:tcW w:w="552"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4</w:t>
            </w:r>
          </w:p>
        </w:tc>
        <w:tc>
          <w:tcPr>
            <w:tcW w:w="1009"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服务频次</w:t>
            </w:r>
          </w:p>
        </w:tc>
        <w:tc>
          <w:tcPr>
            <w:tcW w:w="3437" w:type="pct"/>
          </w:tcPr>
          <w:p w:rsidR="000F48DB" w:rsidRDefault="00A76A09" w:rsidP="00755B03">
            <w:pPr>
              <w:widowControl/>
              <w:adjustRightInd w:val="0"/>
              <w:snapToGrid w:val="0"/>
              <w:rPr>
                <w:rFonts w:ascii="宋体" w:hAnsi="宋体" w:cs="宋体"/>
                <w:kern w:val="0"/>
                <w:sz w:val="24"/>
                <w:szCs w:val="24"/>
              </w:rPr>
            </w:pPr>
            <w:r>
              <w:rPr>
                <w:rFonts w:ascii="宋体" w:hAnsi="宋体" w:cs="宋体" w:hint="eastAsia"/>
                <w:sz w:val="24"/>
                <w:szCs w:val="24"/>
              </w:rPr>
              <w:t>服务期内、针对指定信息</w:t>
            </w:r>
            <w:r>
              <w:rPr>
                <w:rFonts w:ascii="宋体" w:hAnsi="宋体" w:cs="宋体" w:hint="eastAsia"/>
                <w:bCs/>
                <w:kern w:val="0"/>
                <w:sz w:val="24"/>
                <w:szCs w:val="24"/>
              </w:rPr>
              <w:t>系统</w:t>
            </w:r>
            <w:r>
              <w:rPr>
                <w:rFonts w:ascii="宋体" w:hAnsi="宋体" w:cs="宋体" w:hint="eastAsia"/>
                <w:sz w:val="24"/>
                <w:szCs w:val="24"/>
              </w:rPr>
              <w:t>提供2次</w:t>
            </w:r>
            <w:r w:rsidR="005C2306">
              <w:rPr>
                <w:rFonts w:ascii="宋体" w:hAnsi="宋体" w:cs="宋体" w:hint="eastAsia"/>
                <w:sz w:val="24"/>
                <w:szCs w:val="24"/>
              </w:rPr>
              <w:t>服务</w:t>
            </w:r>
            <w:r>
              <w:rPr>
                <w:rFonts w:ascii="宋体" w:hAnsi="宋体" w:cs="宋体" w:hint="eastAsia"/>
                <w:sz w:val="24"/>
                <w:szCs w:val="24"/>
              </w:rPr>
              <w:t>。</w:t>
            </w:r>
          </w:p>
        </w:tc>
      </w:tr>
      <w:tr w:rsidR="000F48DB">
        <w:trPr>
          <w:trHeight w:val="397"/>
          <w:jc w:val="center"/>
        </w:trPr>
        <w:tc>
          <w:tcPr>
            <w:tcW w:w="552"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5</w:t>
            </w:r>
          </w:p>
        </w:tc>
        <w:tc>
          <w:tcPr>
            <w:tcW w:w="1009"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服务成果</w:t>
            </w:r>
          </w:p>
        </w:tc>
        <w:tc>
          <w:tcPr>
            <w:tcW w:w="3437" w:type="pct"/>
          </w:tcPr>
          <w:p w:rsidR="000F48DB" w:rsidRDefault="00A76A09" w:rsidP="00E55DDA">
            <w:pPr>
              <w:widowControl/>
              <w:adjustRightInd w:val="0"/>
              <w:snapToGrid w:val="0"/>
              <w:rPr>
                <w:rFonts w:ascii="宋体" w:hAnsi="宋体" w:cs="宋体"/>
                <w:kern w:val="0"/>
                <w:sz w:val="24"/>
                <w:szCs w:val="24"/>
              </w:rPr>
            </w:pPr>
            <w:r>
              <w:rPr>
                <w:rFonts w:ascii="宋体" w:hAnsi="宋体" w:cs="宋体" w:hint="eastAsia"/>
                <w:kern w:val="0"/>
                <w:sz w:val="24"/>
                <w:szCs w:val="24"/>
              </w:rPr>
              <w:t>《信息系统网络安全加固报告》。</w:t>
            </w:r>
          </w:p>
        </w:tc>
      </w:tr>
    </w:tbl>
    <w:p w:rsidR="000F48DB" w:rsidRDefault="000F48DB">
      <w:pPr>
        <w:ind w:firstLineChars="200" w:firstLine="482"/>
        <w:rPr>
          <w:rFonts w:ascii="宋体" w:hAnsi="宋体" w:cs="宋体"/>
          <w:b/>
          <w:sz w:val="24"/>
          <w:szCs w:val="24"/>
        </w:rPr>
      </w:pPr>
    </w:p>
    <w:p w:rsidR="000F48DB" w:rsidRDefault="00A76A09">
      <w:pPr>
        <w:ind w:firstLineChars="200" w:firstLine="482"/>
        <w:rPr>
          <w:rFonts w:ascii="宋体" w:hAnsi="宋体" w:cs="宋体"/>
          <w:b/>
          <w:sz w:val="24"/>
          <w:szCs w:val="24"/>
        </w:rPr>
      </w:pPr>
      <w:r>
        <w:rPr>
          <w:rFonts w:ascii="宋体" w:hAnsi="宋体" w:cs="宋体" w:hint="eastAsia"/>
          <w:b/>
          <w:sz w:val="24"/>
          <w:szCs w:val="24"/>
        </w:rPr>
        <w:t>4.应急演练</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720"/>
        <w:gridCol w:w="5858"/>
      </w:tblGrid>
      <w:tr w:rsidR="000F48DB">
        <w:trPr>
          <w:trHeight w:val="397"/>
          <w:jc w:val="center"/>
        </w:trPr>
        <w:tc>
          <w:tcPr>
            <w:tcW w:w="552"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序号</w:t>
            </w:r>
          </w:p>
        </w:tc>
        <w:tc>
          <w:tcPr>
            <w:tcW w:w="1009"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指标项</w:t>
            </w:r>
          </w:p>
        </w:tc>
        <w:tc>
          <w:tcPr>
            <w:tcW w:w="3437" w:type="pct"/>
          </w:tcPr>
          <w:p w:rsidR="000F48DB" w:rsidRDefault="00A76A09">
            <w:pPr>
              <w:widowControl/>
              <w:adjustRightInd w:val="0"/>
              <w:snapToGrid w:val="0"/>
              <w:rPr>
                <w:rFonts w:ascii="宋体" w:hAnsi="宋体" w:cs="宋体"/>
                <w:b/>
                <w:kern w:val="0"/>
                <w:sz w:val="24"/>
                <w:szCs w:val="24"/>
              </w:rPr>
            </w:pPr>
            <w:r>
              <w:rPr>
                <w:rFonts w:ascii="宋体" w:hAnsi="宋体" w:cs="宋体" w:hint="eastAsia"/>
                <w:b/>
                <w:kern w:val="0"/>
                <w:sz w:val="24"/>
                <w:szCs w:val="24"/>
              </w:rPr>
              <w:t>指标规格</w:t>
            </w:r>
          </w:p>
        </w:tc>
      </w:tr>
      <w:tr w:rsidR="000F48DB">
        <w:trPr>
          <w:trHeight w:val="397"/>
          <w:jc w:val="center"/>
        </w:trPr>
        <w:tc>
          <w:tcPr>
            <w:tcW w:w="552"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lastRenderedPageBreak/>
              <w:t>1</w:t>
            </w:r>
          </w:p>
        </w:tc>
        <w:tc>
          <w:tcPr>
            <w:tcW w:w="1009"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服务内容</w:t>
            </w:r>
          </w:p>
        </w:tc>
        <w:tc>
          <w:tcPr>
            <w:tcW w:w="3437" w:type="pct"/>
          </w:tcPr>
          <w:p w:rsidR="000F48DB" w:rsidRDefault="00A76A09" w:rsidP="001704FC">
            <w:pPr>
              <w:adjustRightInd w:val="0"/>
              <w:snapToGrid w:val="0"/>
              <w:rPr>
                <w:rFonts w:ascii="宋体" w:hAnsi="宋体" w:cs="宋体"/>
                <w:bCs/>
                <w:kern w:val="0"/>
                <w:sz w:val="24"/>
                <w:szCs w:val="24"/>
              </w:rPr>
            </w:pPr>
            <w:r>
              <w:rPr>
                <w:rFonts w:ascii="宋体" w:hAnsi="宋体" w:cs="宋体" w:hint="eastAsia"/>
                <w:bCs/>
                <w:kern w:val="0"/>
                <w:sz w:val="24"/>
                <w:szCs w:val="24"/>
              </w:rPr>
              <w:t>需根据前期制定的应急预案，结合信息系统存在的脆弱性和面临的威胁，协助制定应急预案演练工作计划，并模拟在信息系统及重要设备出现故障等紧急情况下，依据前期制定的应急预案进行处理，其中包括事件的发现、上报、处理等环节。通过演练，使相关方熟悉应急响应流程，提高对安全事件的响应能力；同时验证预案正确性和适用性，进行总结分析，并根据需要对应急预案进行修订。</w:t>
            </w:r>
          </w:p>
        </w:tc>
      </w:tr>
      <w:tr w:rsidR="000F48DB">
        <w:trPr>
          <w:trHeight w:val="397"/>
          <w:jc w:val="center"/>
        </w:trPr>
        <w:tc>
          <w:tcPr>
            <w:tcW w:w="552"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2</w:t>
            </w:r>
          </w:p>
        </w:tc>
        <w:tc>
          <w:tcPr>
            <w:tcW w:w="1009"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服务范围</w:t>
            </w:r>
          </w:p>
        </w:tc>
        <w:tc>
          <w:tcPr>
            <w:tcW w:w="3437" w:type="pct"/>
          </w:tcPr>
          <w:p w:rsidR="000F48DB" w:rsidRDefault="002042FB" w:rsidP="00EB73D6">
            <w:pPr>
              <w:widowControl/>
              <w:adjustRightInd w:val="0"/>
              <w:snapToGrid w:val="0"/>
              <w:rPr>
                <w:rFonts w:ascii="宋体" w:hAnsi="宋体" w:cs="宋体"/>
                <w:bCs/>
                <w:kern w:val="0"/>
                <w:sz w:val="24"/>
                <w:szCs w:val="24"/>
              </w:rPr>
            </w:pPr>
            <w:r>
              <w:rPr>
                <w:rFonts w:ascii="宋体" w:hAnsi="宋体" w:cs="宋体" w:hint="eastAsia"/>
                <w:sz w:val="24"/>
                <w:szCs w:val="24"/>
              </w:rPr>
              <w:t>以某一</w:t>
            </w:r>
            <w:r w:rsidR="001704FC">
              <w:rPr>
                <w:rFonts w:ascii="宋体" w:hAnsi="宋体" w:cs="宋体" w:hint="eastAsia"/>
                <w:bCs/>
                <w:kern w:val="0"/>
                <w:sz w:val="24"/>
                <w:szCs w:val="24"/>
              </w:rPr>
              <w:t>重要信息系统</w:t>
            </w:r>
            <w:r>
              <w:rPr>
                <w:rFonts w:ascii="宋体" w:hAnsi="宋体" w:cs="宋体" w:hint="eastAsia"/>
                <w:bCs/>
                <w:kern w:val="0"/>
                <w:sz w:val="24"/>
                <w:szCs w:val="24"/>
              </w:rPr>
              <w:t>为</w:t>
            </w:r>
            <w:r w:rsidR="00F44CC0">
              <w:rPr>
                <w:rFonts w:ascii="宋体" w:hAnsi="宋体" w:cs="宋体" w:hint="eastAsia"/>
                <w:bCs/>
                <w:kern w:val="0"/>
                <w:sz w:val="24"/>
                <w:szCs w:val="24"/>
              </w:rPr>
              <w:t>应急</w:t>
            </w:r>
            <w:r>
              <w:rPr>
                <w:rFonts w:ascii="宋体" w:hAnsi="宋体" w:cs="宋体" w:hint="eastAsia"/>
                <w:bCs/>
                <w:kern w:val="0"/>
                <w:sz w:val="24"/>
                <w:szCs w:val="24"/>
              </w:rPr>
              <w:t>演练对象</w:t>
            </w:r>
            <w:r w:rsidR="00A76A09">
              <w:rPr>
                <w:rFonts w:ascii="宋体" w:hAnsi="宋体" w:cs="宋体" w:hint="eastAsia"/>
                <w:bCs/>
                <w:kern w:val="0"/>
                <w:sz w:val="24"/>
                <w:szCs w:val="24"/>
              </w:rPr>
              <w:t xml:space="preserve">。  </w:t>
            </w:r>
          </w:p>
        </w:tc>
      </w:tr>
      <w:tr w:rsidR="000F48DB">
        <w:trPr>
          <w:trHeight w:val="397"/>
          <w:jc w:val="center"/>
        </w:trPr>
        <w:tc>
          <w:tcPr>
            <w:tcW w:w="552"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3</w:t>
            </w:r>
          </w:p>
        </w:tc>
        <w:tc>
          <w:tcPr>
            <w:tcW w:w="1009"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服务期限</w:t>
            </w:r>
          </w:p>
        </w:tc>
        <w:tc>
          <w:tcPr>
            <w:tcW w:w="3437" w:type="pct"/>
          </w:tcPr>
          <w:p w:rsidR="000F48DB" w:rsidRDefault="00A76A09">
            <w:pPr>
              <w:widowControl/>
              <w:adjustRightInd w:val="0"/>
              <w:snapToGrid w:val="0"/>
              <w:rPr>
                <w:rFonts w:ascii="宋体" w:hAnsi="宋体" w:cs="宋体"/>
                <w:bCs/>
                <w:kern w:val="0"/>
                <w:sz w:val="24"/>
                <w:szCs w:val="24"/>
              </w:rPr>
            </w:pPr>
            <w:r>
              <w:rPr>
                <w:rFonts w:ascii="宋体" w:hAnsi="宋体" w:cs="宋体" w:hint="eastAsia"/>
                <w:bCs/>
                <w:kern w:val="0"/>
                <w:sz w:val="24"/>
                <w:szCs w:val="24"/>
              </w:rPr>
              <w:t>1年。</w:t>
            </w:r>
          </w:p>
        </w:tc>
      </w:tr>
      <w:tr w:rsidR="000F48DB">
        <w:trPr>
          <w:trHeight w:val="397"/>
          <w:jc w:val="center"/>
        </w:trPr>
        <w:tc>
          <w:tcPr>
            <w:tcW w:w="552"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4</w:t>
            </w:r>
          </w:p>
        </w:tc>
        <w:tc>
          <w:tcPr>
            <w:tcW w:w="1009"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服务频次</w:t>
            </w:r>
          </w:p>
        </w:tc>
        <w:tc>
          <w:tcPr>
            <w:tcW w:w="3437" w:type="pct"/>
          </w:tcPr>
          <w:p w:rsidR="000F48DB" w:rsidRDefault="00A76A09">
            <w:pPr>
              <w:widowControl/>
              <w:adjustRightInd w:val="0"/>
              <w:snapToGrid w:val="0"/>
              <w:rPr>
                <w:rFonts w:ascii="宋体" w:hAnsi="宋体" w:cs="宋体"/>
                <w:kern w:val="0"/>
                <w:sz w:val="24"/>
                <w:szCs w:val="24"/>
              </w:rPr>
            </w:pPr>
            <w:r>
              <w:rPr>
                <w:rFonts w:ascii="宋体" w:hAnsi="宋体" w:cs="宋体" w:hint="eastAsia"/>
                <w:sz w:val="24"/>
                <w:szCs w:val="24"/>
              </w:rPr>
              <w:t>服务期间提供1次。</w:t>
            </w:r>
          </w:p>
        </w:tc>
      </w:tr>
      <w:tr w:rsidR="000F48DB">
        <w:trPr>
          <w:trHeight w:val="397"/>
          <w:jc w:val="center"/>
        </w:trPr>
        <w:tc>
          <w:tcPr>
            <w:tcW w:w="552"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5</w:t>
            </w:r>
          </w:p>
        </w:tc>
        <w:tc>
          <w:tcPr>
            <w:tcW w:w="1009"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服务成果</w:t>
            </w:r>
          </w:p>
        </w:tc>
        <w:tc>
          <w:tcPr>
            <w:tcW w:w="3437" w:type="pct"/>
          </w:tcPr>
          <w:p w:rsidR="000F48DB" w:rsidRDefault="00A76A09">
            <w:pPr>
              <w:widowControl/>
              <w:adjustRightInd w:val="0"/>
              <w:snapToGrid w:val="0"/>
              <w:rPr>
                <w:rFonts w:ascii="宋体" w:hAnsi="宋体" w:cs="宋体"/>
                <w:kern w:val="0"/>
                <w:sz w:val="24"/>
                <w:szCs w:val="24"/>
              </w:rPr>
            </w:pPr>
            <w:r>
              <w:rPr>
                <w:rFonts w:ascii="宋体" w:hAnsi="宋体" w:cs="宋体" w:hint="eastAsia"/>
                <w:kern w:val="0"/>
                <w:sz w:val="24"/>
                <w:szCs w:val="24"/>
              </w:rPr>
              <w:t>《</w:t>
            </w:r>
            <w:r w:rsidR="00EB73D6">
              <w:rPr>
                <w:rFonts w:ascii="宋体" w:hAnsi="宋体" w:cs="宋体" w:hint="eastAsia"/>
                <w:sz w:val="24"/>
                <w:szCs w:val="24"/>
              </w:rPr>
              <w:t>重要</w:t>
            </w:r>
            <w:r>
              <w:rPr>
                <w:rFonts w:ascii="宋体" w:hAnsi="宋体" w:cs="宋体" w:hint="eastAsia"/>
                <w:sz w:val="24"/>
                <w:szCs w:val="24"/>
              </w:rPr>
              <w:t>信息系统</w:t>
            </w:r>
            <w:r>
              <w:rPr>
                <w:rFonts w:ascii="宋体" w:hAnsi="宋体" w:cs="宋体" w:hint="eastAsia"/>
                <w:kern w:val="0"/>
                <w:sz w:val="24"/>
                <w:szCs w:val="24"/>
              </w:rPr>
              <w:t>应急演练报告》。</w:t>
            </w:r>
          </w:p>
        </w:tc>
      </w:tr>
    </w:tbl>
    <w:p w:rsidR="000F48DB" w:rsidRDefault="000F48DB">
      <w:pPr>
        <w:ind w:firstLineChars="200" w:firstLine="482"/>
        <w:rPr>
          <w:rFonts w:ascii="宋体" w:hAnsi="宋体" w:cs="宋体"/>
          <w:b/>
          <w:sz w:val="24"/>
          <w:szCs w:val="24"/>
        </w:rPr>
      </w:pPr>
    </w:p>
    <w:p w:rsidR="00594D9F" w:rsidRDefault="00594D9F" w:rsidP="00594D9F">
      <w:pPr>
        <w:ind w:firstLineChars="200" w:firstLine="482"/>
        <w:rPr>
          <w:rFonts w:ascii="宋体" w:hAnsi="宋体" w:cs="宋体"/>
          <w:b/>
          <w:sz w:val="24"/>
          <w:szCs w:val="24"/>
        </w:rPr>
      </w:pPr>
      <w:r>
        <w:rPr>
          <w:rFonts w:ascii="宋体" w:hAnsi="宋体" w:cs="宋体"/>
          <w:b/>
          <w:sz w:val="24"/>
          <w:szCs w:val="24"/>
        </w:rPr>
        <w:t>5</w:t>
      </w:r>
      <w:r>
        <w:rPr>
          <w:rFonts w:ascii="宋体" w:hAnsi="宋体" w:cs="宋体" w:hint="eastAsia"/>
          <w:b/>
          <w:sz w:val="24"/>
          <w:szCs w:val="24"/>
        </w:rPr>
        <w:t>.应急响应</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1721"/>
        <w:gridCol w:w="5858"/>
      </w:tblGrid>
      <w:tr w:rsidR="00594D9F" w:rsidTr="00594D9F">
        <w:trPr>
          <w:trHeight w:val="397"/>
          <w:jc w:val="center"/>
        </w:trPr>
        <w:tc>
          <w:tcPr>
            <w:tcW w:w="552" w:type="pct"/>
          </w:tcPr>
          <w:p w:rsidR="00594D9F" w:rsidRDefault="00594D9F" w:rsidP="007511F3">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序号</w:t>
            </w:r>
          </w:p>
        </w:tc>
        <w:tc>
          <w:tcPr>
            <w:tcW w:w="1010" w:type="pct"/>
          </w:tcPr>
          <w:p w:rsidR="00594D9F" w:rsidRDefault="00594D9F" w:rsidP="007511F3">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指标项</w:t>
            </w:r>
          </w:p>
        </w:tc>
        <w:tc>
          <w:tcPr>
            <w:tcW w:w="3438" w:type="pct"/>
          </w:tcPr>
          <w:p w:rsidR="00594D9F" w:rsidRDefault="00594D9F" w:rsidP="007511F3">
            <w:pPr>
              <w:widowControl/>
              <w:adjustRightInd w:val="0"/>
              <w:snapToGrid w:val="0"/>
              <w:rPr>
                <w:rFonts w:ascii="宋体" w:hAnsi="宋体" w:cs="宋体"/>
                <w:b/>
                <w:kern w:val="0"/>
                <w:sz w:val="24"/>
                <w:szCs w:val="24"/>
              </w:rPr>
            </w:pPr>
            <w:r>
              <w:rPr>
                <w:rFonts w:ascii="宋体" w:hAnsi="宋体" w:cs="宋体" w:hint="eastAsia"/>
                <w:b/>
                <w:kern w:val="0"/>
                <w:sz w:val="24"/>
                <w:szCs w:val="24"/>
              </w:rPr>
              <w:t>指标规格</w:t>
            </w:r>
          </w:p>
        </w:tc>
      </w:tr>
      <w:tr w:rsidR="00594D9F" w:rsidTr="00594D9F">
        <w:trPr>
          <w:trHeight w:val="397"/>
          <w:jc w:val="center"/>
        </w:trPr>
        <w:tc>
          <w:tcPr>
            <w:tcW w:w="552" w:type="pct"/>
          </w:tcPr>
          <w:p w:rsidR="00594D9F" w:rsidRDefault="00594D9F" w:rsidP="007511F3">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1</w:t>
            </w:r>
          </w:p>
        </w:tc>
        <w:tc>
          <w:tcPr>
            <w:tcW w:w="1010" w:type="pct"/>
          </w:tcPr>
          <w:p w:rsidR="00594D9F" w:rsidRDefault="00594D9F" w:rsidP="007511F3">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服务内容</w:t>
            </w:r>
          </w:p>
        </w:tc>
        <w:tc>
          <w:tcPr>
            <w:tcW w:w="3438" w:type="pct"/>
          </w:tcPr>
          <w:p w:rsidR="00594D9F" w:rsidRDefault="00594D9F" w:rsidP="007511F3">
            <w:pPr>
              <w:adjustRightInd w:val="0"/>
              <w:snapToGrid w:val="0"/>
              <w:rPr>
                <w:rFonts w:ascii="宋体" w:hAnsi="宋体" w:cs="宋体"/>
                <w:bCs/>
                <w:kern w:val="0"/>
                <w:sz w:val="24"/>
                <w:szCs w:val="24"/>
              </w:rPr>
            </w:pPr>
            <w:r w:rsidRPr="00EA3F6A">
              <w:rPr>
                <w:rFonts w:ascii="宋体" w:hAnsi="宋体" w:cs="宋体" w:hint="eastAsia"/>
                <w:bCs/>
                <w:kern w:val="0"/>
                <w:sz w:val="24"/>
                <w:szCs w:val="24"/>
              </w:rPr>
              <w:t>在信息系统发生安全事件时及时响应，执行应急响应流程，通过专家级技术支持和快速响应，及时抑制和消除用户信息系统安全事件，减少损失和负面影响，提高用户信息系统业务连续性。</w:t>
            </w:r>
          </w:p>
        </w:tc>
      </w:tr>
      <w:tr w:rsidR="00594D9F" w:rsidTr="00594D9F">
        <w:trPr>
          <w:trHeight w:val="397"/>
          <w:jc w:val="center"/>
        </w:trPr>
        <w:tc>
          <w:tcPr>
            <w:tcW w:w="552" w:type="pct"/>
          </w:tcPr>
          <w:p w:rsidR="00594D9F" w:rsidRDefault="00594D9F" w:rsidP="007511F3">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2</w:t>
            </w:r>
          </w:p>
        </w:tc>
        <w:tc>
          <w:tcPr>
            <w:tcW w:w="1010" w:type="pct"/>
          </w:tcPr>
          <w:p w:rsidR="00594D9F" w:rsidRDefault="00594D9F" w:rsidP="007511F3">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服务范围</w:t>
            </w:r>
          </w:p>
        </w:tc>
        <w:tc>
          <w:tcPr>
            <w:tcW w:w="3438" w:type="pct"/>
          </w:tcPr>
          <w:p w:rsidR="00594D9F" w:rsidRDefault="00594D9F" w:rsidP="007511F3">
            <w:pPr>
              <w:widowControl/>
              <w:adjustRightInd w:val="0"/>
              <w:snapToGrid w:val="0"/>
              <w:rPr>
                <w:rFonts w:ascii="宋体" w:hAnsi="宋体" w:cs="宋体"/>
                <w:bCs/>
                <w:kern w:val="0"/>
                <w:sz w:val="24"/>
                <w:szCs w:val="24"/>
              </w:rPr>
            </w:pPr>
            <w:r>
              <w:rPr>
                <w:rFonts w:ascii="宋体" w:hAnsi="宋体" w:cs="宋体" w:hint="eastAsia"/>
                <w:bCs/>
                <w:kern w:val="0"/>
                <w:sz w:val="24"/>
                <w:szCs w:val="24"/>
              </w:rPr>
              <w:t xml:space="preserve">重要信息系统  </w:t>
            </w:r>
          </w:p>
        </w:tc>
      </w:tr>
      <w:tr w:rsidR="00594D9F" w:rsidTr="00594D9F">
        <w:trPr>
          <w:trHeight w:val="397"/>
          <w:jc w:val="center"/>
        </w:trPr>
        <w:tc>
          <w:tcPr>
            <w:tcW w:w="552" w:type="pct"/>
          </w:tcPr>
          <w:p w:rsidR="00594D9F" w:rsidRDefault="00594D9F" w:rsidP="007511F3">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3</w:t>
            </w:r>
          </w:p>
        </w:tc>
        <w:tc>
          <w:tcPr>
            <w:tcW w:w="1010" w:type="pct"/>
          </w:tcPr>
          <w:p w:rsidR="00594D9F" w:rsidRDefault="00594D9F" w:rsidP="007511F3">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服务期限</w:t>
            </w:r>
          </w:p>
        </w:tc>
        <w:tc>
          <w:tcPr>
            <w:tcW w:w="3438" w:type="pct"/>
          </w:tcPr>
          <w:p w:rsidR="00594D9F" w:rsidRDefault="00594D9F" w:rsidP="007511F3">
            <w:pPr>
              <w:widowControl/>
              <w:adjustRightInd w:val="0"/>
              <w:snapToGrid w:val="0"/>
              <w:rPr>
                <w:rFonts w:ascii="宋体" w:hAnsi="宋体" w:cs="宋体"/>
                <w:bCs/>
                <w:kern w:val="0"/>
                <w:sz w:val="24"/>
                <w:szCs w:val="24"/>
              </w:rPr>
            </w:pPr>
            <w:r>
              <w:rPr>
                <w:rFonts w:ascii="宋体" w:hAnsi="宋体" w:cs="宋体" w:hint="eastAsia"/>
                <w:bCs/>
                <w:kern w:val="0"/>
                <w:sz w:val="24"/>
                <w:szCs w:val="24"/>
              </w:rPr>
              <w:t>1年。</w:t>
            </w:r>
          </w:p>
        </w:tc>
      </w:tr>
      <w:tr w:rsidR="00594D9F" w:rsidTr="00594D9F">
        <w:trPr>
          <w:trHeight w:val="397"/>
          <w:jc w:val="center"/>
        </w:trPr>
        <w:tc>
          <w:tcPr>
            <w:tcW w:w="552" w:type="pct"/>
          </w:tcPr>
          <w:p w:rsidR="00594D9F" w:rsidRDefault="00594D9F" w:rsidP="007511F3">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4</w:t>
            </w:r>
          </w:p>
        </w:tc>
        <w:tc>
          <w:tcPr>
            <w:tcW w:w="1010" w:type="pct"/>
          </w:tcPr>
          <w:p w:rsidR="00594D9F" w:rsidRDefault="00594D9F" w:rsidP="007511F3">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服务频次</w:t>
            </w:r>
          </w:p>
        </w:tc>
        <w:tc>
          <w:tcPr>
            <w:tcW w:w="3438" w:type="pct"/>
          </w:tcPr>
          <w:p w:rsidR="00594D9F" w:rsidRDefault="00594D9F" w:rsidP="007511F3">
            <w:pPr>
              <w:widowControl/>
              <w:adjustRightInd w:val="0"/>
              <w:snapToGrid w:val="0"/>
              <w:rPr>
                <w:rFonts w:ascii="宋体" w:hAnsi="宋体" w:cs="宋体"/>
                <w:kern w:val="0"/>
                <w:sz w:val="24"/>
                <w:szCs w:val="24"/>
              </w:rPr>
            </w:pPr>
            <w:r>
              <w:rPr>
                <w:rFonts w:ascii="宋体" w:hAnsi="宋体" w:cs="宋体" w:hint="eastAsia"/>
                <w:sz w:val="24"/>
                <w:szCs w:val="24"/>
              </w:rPr>
              <w:t>服务期间提供不少于</w:t>
            </w:r>
            <w:r>
              <w:rPr>
                <w:rFonts w:ascii="宋体" w:hAnsi="宋体" w:cs="宋体"/>
                <w:sz w:val="24"/>
                <w:szCs w:val="24"/>
              </w:rPr>
              <w:t>2</w:t>
            </w:r>
            <w:r>
              <w:rPr>
                <w:rFonts w:ascii="宋体" w:hAnsi="宋体" w:cs="宋体" w:hint="eastAsia"/>
                <w:sz w:val="24"/>
                <w:szCs w:val="24"/>
              </w:rPr>
              <w:t>次。</w:t>
            </w:r>
          </w:p>
        </w:tc>
      </w:tr>
      <w:tr w:rsidR="00594D9F" w:rsidTr="00594D9F">
        <w:trPr>
          <w:trHeight w:val="397"/>
          <w:jc w:val="center"/>
        </w:trPr>
        <w:tc>
          <w:tcPr>
            <w:tcW w:w="552" w:type="pct"/>
          </w:tcPr>
          <w:p w:rsidR="00594D9F" w:rsidRDefault="00594D9F" w:rsidP="007511F3">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5</w:t>
            </w:r>
          </w:p>
        </w:tc>
        <w:tc>
          <w:tcPr>
            <w:tcW w:w="1010" w:type="pct"/>
          </w:tcPr>
          <w:p w:rsidR="00594D9F" w:rsidRDefault="00594D9F" w:rsidP="007511F3">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服务成果</w:t>
            </w:r>
          </w:p>
        </w:tc>
        <w:tc>
          <w:tcPr>
            <w:tcW w:w="3438" w:type="pct"/>
          </w:tcPr>
          <w:p w:rsidR="00594D9F" w:rsidRDefault="00594D9F" w:rsidP="007511F3">
            <w:pPr>
              <w:widowControl/>
              <w:adjustRightInd w:val="0"/>
              <w:snapToGrid w:val="0"/>
              <w:rPr>
                <w:rFonts w:ascii="宋体" w:hAnsi="宋体" w:cs="宋体"/>
                <w:kern w:val="0"/>
                <w:sz w:val="24"/>
                <w:szCs w:val="24"/>
              </w:rPr>
            </w:pPr>
            <w:r>
              <w:rPr>
                <w:rFonts w:ascii="宋体" w:hAnsi="宋体" w:cs="宋体" w:hint="eastAsia"/>
                <w:kern w:val="0"/>
                <w:sz w:val="24"/>
                <w:szCs w:val="24"/>
              </w:rPr>
              <w:t>《</w:t>
            </w:r>
            <w:r>
              <w:rPr>
                <w:rFonts w:ascii="宋体" w:hAnsi="宋体" w:cs="宋体" w:hint="eastAsia"/>
                <w:sz w:val="24"/>
                <w:szCs w:val="24"/>
              </w:rPr>
              <w:t>信息系统</w:t>
            </w:r>
            <w:r>
              <w:rPr>
                <w:rFonts w:ascii="宋体" w:hAnsi="宋体" w:cs="宋体" w:hint="eastAsia"/>
                <w:kern w:val="0"/>
                <w:sz w:val="24"/>
                <w:szCs w:val="24"/>
              </w:rPr>
              <w:t>应急响应报告》</w:t>
            </w:r>
          </w:p>
        </w:tc>
      </w:tr>
    </w:tbl>
    <w:p w:rsidR="00594D9F" w:rsidRDefault="00594D9F" w:rsidP="00594D9F">
      <w:pPr>
        <w:ind w:firstLineChars="200" w:firstLine="482"/>
        <w:rPr>
          <w:rFonts w:ascii="宋体" w:hAnsi="宋体" w:cs="宋体"/>
          <w:b/>
          <w:sz w:val="24"/>
          <w:szCs w:val="24"/>
        </w:rPr>
      </w:pPr>
    </w:p>
    <w:p w:rsidR="00594D9F" w:rsidRDefault="00594D9F" w:rsidP="00594D9F">
      <w:pPr>
        <w:ind w:firstLineChars="200" w:firstLine="482"/>
        <w:rPr>
          <w:rFonts w:ascii="宋体" w:hAnsi="宋体" w:cs="宋体"/>
          <w:b/>
          <w:sz w:val="24"/>
          <w:szCs w:val="24"/>
        </w:rPr>
      </w:pPr>
      <w:r>
        <w:rPr>
          <w:rFonts w:ascii="宋体" w:hAnsi="宋体" w:cs="宋体"/>
          <w:b/>
          <w:sz w:val="24"/>
          <w:szCs w:val="24"/>
        </w:rPr>
        <w:t>6</w:t>
      </w:r>
      <w:r>
        <w:rPr>
          <w:rFonts w:ascii="宋体" w:hAnsi="宋体" w:cs="宋体" w:hint="eastAsia"/>
          <w:b/>
          <w:sz w:val="24"/>
          <w:szCs w:val="24"/>
        </w:rPr>
        <w:t>.</w:t>
      </w:r>
      <w:r>
        <w:rPr>
          <w:rFonts w:ascii="宋体" w:hAnsi="宋体" w:cs="宋体" w:hint="eastAsia"/>
          <w:b/>
          <w:sz w:val="24"/>
          <w:szCs w:val="24"/>
        </w:rPr>
        <w:t>红蓝攻防演练</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720"/>
        <w:gridCol w:w="5858"/>
      </w:tblGrid>
      <w:tr w:rsidR="00594D9F" w:rsidTr="007511F3">
        <w:trPr>
          <w:trHeight w:val="397"/>
          <w:jc w:val="center"/>
        </w:trPr>
        <w:tc>
          <w:tcPr>
            <w:tcW w:w="552" w:type="pct"/>
          </w:tcPr>
          <w:p w:rsidR="00594D9F" w:rsidRDefault="00594D9F" w:rsidP="007511F3">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序号</w:t>
            </w:r>
          </w:p>
        </w:tc>
        <w:tc>
          <w:tcPr>
            <w:tcW w:w="1009" w:type="pct"/>
          </w:tcPr>
          <w:p w:rsidR="00594D9F" w:rsidRDefault="00594D9F" w:rsidP="007511F3">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指标项</w:t>
            </w:r>
          </w:p>
        </w:tc>
        <w:tc>
          <w:tcPr>
            <w:tcW w:w="3437" w:type="pct"/>
          </w:tcPr>
          <w:p w:rsidR="00594D9F" w:rsidRDefault="00594D9F" w:rsidP="007511F3">
            <w:pPr>
              <w:widowControl/>
              <w:adjustRightInd w:val="0"/>
              <w:snapToGrid w:val="0"/>
              <w:rPr>
                <w:rFonts w:ascii="宋体" w:hAnsi="宋体" w:cs="宋体"/>
                <w:b/>
                <w:kern w:val="0"/>
                <w:sz w:val="24"/>
                <w:szCs w:val="24"/>
              </w:rPr>
            </w:pPr>
            <w:r>
              <w:rPr>
                <w:rFonts w:ascii="宋体" w:hAnsi="宋体" w:cs="宋体" w:hint="eastAsia"/>
                <w:b/>
                <w:kern w:val="0"/>
                <w:sz w:val="24"/>
                <w:szCs w:val="24"/>
              </w:rPr>
              <w:t>指标规格</w:t>
            </w:r>
          </w:p>
        </w:tc>
      </w:tr>
      <w:tr w:rsidR="00594D9F" w:rsidTr="007511F3">
        <w:trPr>
          <w:trHeight w:val="397"/>
          <w:jc w:val="center"/>
        </w:trPr>
        <w:tc>
          <w:tcPr>
            <w:tcW w:w="552" w:type="pct"/>
          </w:tcPr>
          <w:p w:rsidR="00594D9F" w:rsidRDefault="00594D9F" w:rsidP="007511F3">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1</w:t>
            </w:r>
          </w:p>
        </w:tc>
        <w:tc>
          <w:tcPr>
            <w:tcW w:w="1009" w:type="pct"/>
          </w:tcPr>
          <w:p w:rsidR="00594D9F" w:rsidRDefault="00594D9F" w:rsidP="007511F3">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服务内容</w:t>
            </w:r>
          </w:p>
        </w:tc>
        <w:tc>
          <w:tcPr>
            <w:tcW w:w="3437" w:type="pct"/>
          </w:tcPr>
          <w:p w:rsidR="00594D9F" w:rsidRDefault="00594D9F" w:rsidP="007511F3">
            <w:pPr>
              <w:adjustRightInd w:val="0"/>
              <w:snapToGrid w:val="0"/>
              <w:rPr>
                <w:rFonts w:ascii="宋体" w:hAnsi="宋体" w:cs="宋体"/>
                <w:bCs/>
                <w:kern w:val="0"/>
                <w:sz w:val="24"/>
                <w:szCs w:val="24"/>
              </w:rPr>
            </w:pPr>
            <w:r>
              <w:t>基于真实业务的网络环境，开展攻防对抗；不限制攻击方的攻击手</w:t>
            </w:r>
            <w:r>
              <w:t xml:space="preserve"> </w:t>
            </w:r>
            <w:r>
              <w:t>段，攻击入口，以获取到目标系统的系统层权限、业务数据、业务控制权限为目的，开展攻</w:t>
            </w:r>
            <w:r>
              <w:t xml:space="preserve"> </w:t>
            </w:r>
            <w:r>
              <w:t>击；防守方检测攻击事</w:t>
            </w:r>
            <w:r>
              <w:lastRenderedPageBreak/>
              <w:t>件，拦截攻击行为，溯源攻击者，以防护信息资产为目的</w:t>
            </w:r>
            <w:r w:rsidRPr="00EA3F6A">
              <w:rPr>
                <w:rFonts w:ascii="宋体" w:hAnsi="宋体" w:cs="宋体" w:hint="eastAsia"/>
                <w:bCs/>
                <w:kern w:val="0"/>
                <w:sz w:val="24"/>
                <w:szCs w:val="24"/>
              </w:rPr>
              <w:t>。</w:t>
            </w:r>
          </w:p>
        </w:tc>
      </w:tr>
      <w:tr w:rsidR="00594D9F" w:rsidTr="007511F3">
        <w:trPr>
          <w:trHeight w:val="397"/>
          <w:jc w:val="center"/>
        </w:trPr>
        <w:tc>
          <w:tcPr>
            <w:tcW w:w="552" w:type="pct"/>
          </w:tcPr>
          <w:p w:rsidR="00594D9F" w:rsidRDefault="00594D9F" w:rsidP="007511F3">
            <w:pPr>
              <w:widowControl/>
              <w:adjustRightInd w:val="0"/>
              <w:snapToGrid w:val="0"/>
              <w:rPr>
                <w:rFonts w:ascii="宋体" w:hAnsi="宋体" w:cs="宋体"/>
                <w:b/>
                <w:bCs/>
                <w:kern w:val="0"/>
                <w:sz w:val="24"/>
                <w:szCs w:val="24"/>
              </w:rPr>
            </w:pPr>
            <w:r>
              <w:rPr>
                <w:rFonts w:ascii="宋体" w:hAnsi="宋体" w:cs="宋体" w:hint="eastAsia"/>
                <w:b/>
                <w:bCs/>
                <w:kern w:val="0"/>
                <w:sz w:val="24"/>
                <w:szCs w:val="24"/>
              </w:rPr>
              <w:lastRenderedPageBreak/>
              <w:t>2</w:t>
            </w:r>
          </w:p>
        </w:tc>
        <w:tc>
          <w:tcPr>
            <w:tcW w:w="1009" w:type="pct"/>
          </w:tcPr>
          <w:p w:rsidR="00594D9F" w:rsidRDefault="00594D9F" w:rsidP="007511F3">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服务范围</w:t>
            </w:r>
          </w:p>
        </w:tc>
        <w:tc>
          <w:tcPr>
            <w:tcW w:w="3437" w:type="pct"/>
          </w:tcPr>
          <w:p w:rsidR="00594D9F" w:rsidRDefault="00594D9F" w:rsidP="007511F3">
            <w:pPr>
              <w:widowControl/>
              <w:adjustRightInd w:val="0"/>
              <w:snapToGrid w:val="0"/>
              <w:rPr>
                <w:rFonts w:ascii="宋体" w:hAnsi="宋体" w:cs="宋体"/>
                <w:bCs/>
                <w:kern w:val="0"/>
                <w:sz w:val="24"/>
                <w:szCs w:val="24"/>
              </w:rPr>
            </w:pPr>
            <w:r>
              <w:rPr>
                <w:rFonts w:ascii="宋体" w:hAnsi="宋体" w:cs="宋体" w:hint="eastAsia"/>
                <w:bCs/>
                <w:kern w:val="0"/>
                <w:sz w:val="24"/>
                <w:szCs w:val="24"/>
              </w:rPr>
              <w:t xml:space="preserve">重要信息系统  </w:t>
            </w:r>
          </w:p>
        </w:tc>
      </w:tr>
      <w:tr w:rsidR="00594D9F" w:rsidTr="007511F3">
        <w:trPr>
          <w:trHeight w:val="397"/>
          <w:jc w:val="center"/>
        </w:trPr>
        <w:tc>
          <w:tcPr>
            <w:tcW w:w="552" w:type="pct"/>
          </w:tcPr>
          <w:p w:rsidR="00594D9F" w:rsidRDefault="00594D9F" w:rsidP="007511F3">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3</w:t>
            </w:r>
          </w:p>
        </w:tc>
        <w:tc>
          <w:tcPr>
            <w:tcW w:w="1009" w:type="pct"/>
          </w:tcPr>
          <w:p w:rsidR="00594D9F" w:rsidRDefault="00594D9F" w:rsidP="007511F3">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服务期限</w:t>
            </w:r>
          </w:p>
        </w:tc>
        <w:tc>
          <w:tcPr>
            <w:tcW w:w="3437" w:type="pct"/>
          </w:tcPr>
          <w:p w:rsidR="00594D9F" w:rsidRDefault="00594D9F" w:rsidP="007511F3">
            <w:pPr>
              <w:widowControl/>
              <w:adjustRightInd w:val="0"/>
              <w:snapToGrid w:val="0"/>
              <w:rPr>
                <w:rFonts w:ascii="宋体" w:hAnsi="宋体" w:cs="宋体"/>
                <w:bCs/>
                <w:kern w:val="0"/>
                <w:sz w:val="24"/>
                <w:szCs w:val="24"/>
              </w:rPr>
            </w:pPr>
            <w:r>
              <w:rPr>
                <w:rFonts w:ascii="宋体" w:hAnsi="宋体" w:cs="宋体" w:hint="eastAsia"/>
                <w:bCs/>
                <w:kern w:val="0"/>
                <w:sz w:val="24"/>
                <w:szCs w:val="24"/>
              </w:rPr>
              <w:t>1年。</w:t>
            </w:r>
          </w:p>
        </w:tc>
      </w:tr>
      <w:tr w:rsidR="00594D9F" w:rsidTr="007511F3">
        <w:trPr>
          <w:trHeight w:val="397"/>
          <w:jc w:val="center"/>
        </w:trPr>
        <w:tc>
          <w:tcPr>
            <w:tcW w:w="552" w:type="pct"/>
          </w:tcPr>
          <w:p w:rsidR="00594D9F" w:rsidRDefault="00594D9F" w:rsidP="007511F3">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4</w:t>
            </w:r>
          </w:p>
        </w:tc>
        <w:tc>
          <w:tcPr>
            <w:tcW w:w="1009" w:type="pct"/>
          </w:tcPr>
          <w:p w:rsidR="00594D9F" w:rsidRDefault="00594D9F" w:rsidP="007511F3">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服务频次</w:t>
            </w:r>
          </w:p>
        </w:tc>
        <w:tc>
          <w:tcPr>
            <w:tcW w:w="3437" w:type="pct"/>
          </w:tcPr>
          <w:p w:rsidR="00594D9F" w:rsidRDefault="00594D9F" w:rsidP="000A255B">
            <w:pPr>
              <w:widowControl/>
              <w:adjustRightInd w:val="0"/>
              <w:snapToGrid w:val="0"/>
              <w:rPr>
                <w:rFonts w:ascii="宋体" w:hAnsi="宋体" w:cs="宋体"/>
                <w:kern w:val="0"/>
                <w:sz w:val="24"/>
                <w:szCs w:val="24"/>
              </w:rPr>
            </w:pPr>
            <w:r>
              <w:rPr>
                <w:rFonts w:ascii="宋体" w:hAnsi="宋体" w:cs="宋体"/>
                <w:sz w:val="24"/>
                <w:szCs w:val="24"/>
              </w:rPr>
              <w:t>1</w:t>
            </w:r>
            <w:r>
              <w:rPr>
                <w:rFonts w:ascii="宋体" w:hAnsi="宋体" w:cs="宋体" w:hint="eastAsia"/>
                <w:sz w:val="24"/>
                <w:szCs w:val="24"/>
              </w:rPr>
              <w:t>次。</w:t>
            </w:r>
            <w:r w:rsidR="00D95A6F">
              <w:rPr>
                <w:rFonts w:ascii="宋体" w:hAnsi="宋体" w:cs="宋体" w:hint="eastAsia"/>
                <w:sz w:val="24"/>
                <w:szCs w:val="24"/>
              </w:rPr>
              <w:t>含技能培训在内，</w:t>
            </w:r>
            <w:r w:rsidR="000A255B">
              <w:rPr>
                <w:rFonts w:ascii="宋体" w:hAnsi="宋体" w:cs="宋体" w:hint="eastAsia"/>
                <w:sz w:val="24"/>
                <w:szCs w:val="24"/>
              </w:rPr>
              <w:t>演练</w:t>
            </w:r>
            <w:r w:rsidR="006E3888">
              <w:rPr>
                <w:rFonts w:ascii="宋体" w:hAnsi="宋体" w:cs="宋体" w:hint="eastAsia"/>
                <w:sz w:val="24"/>
                <w:szCs w:val="24"/>
              </w:rPr>
              <w:t>一周。</w:t>
            </w:r>
          </w:p>
        </w:tc>
      </w:tr>
      <w:tr w:rsidR="00594D9F" w:rsidTr="007511F3">
        <w:trPr>
          <w:trHeight w:val="397"/>
          <w:jc w:val="center"/>
        </w:trPr>
        <w:tc>
          <w:tcPr>
            <w:tcW w:w="552" w:type="pct"/>
          </w:tcPr>
          <w:p w:rsidR="00594D9F" w:rsidRDefault="00594D9F" w:rsidP="007511F3">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5</w:t>
            </w:r>
          </w:p>
        </w:tc>
        <w:tc>
          <w:tcPr>
            <w:tcW w:w="1009" w:type="pct"/>
          </w:tcPr>
          <w:p w:rsidR="00594D9F" w:rsidRDefault="00594D9F" w:rsidP="007511F3">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服务成果</w:t>
            </w:r>
          </w:p>
        </w:tc>
        <w:tc>
          <w:tcPr>
            <w:tcW w:w="3437" w:type="pct"/>
          </w:tcPr>
          <w:p w:rsidR="00594D9F" w:rsidRDefault="00594D9F" w:rsidP="007511F3">
            <w:pPr>
              <w:widowControl/>
              <w:adjustRightInd w:val="0"/>
              <w:snapToGrid w:val="0"/>
              <w:rPr>
                <w:rFonts w:ascii="宋体" w:hAnsi="宋体" w:cs="宋体"/>
                <w:kern w:val="0"/>
                <w:sz w:val="24"/>
                <w:szCs w:val="24"/>
              </w:rPr>
            </w:pPr>
            <w:r>
              <w:rPr>
                <w:rFonts w:ascii="宋体" w:hAnsi="宋体" w:cs="宋体" w:hint="eastAsia"/>
                <w:kern w:val="0"/>
                <w:sz w:val="24"/>
                <w:szCs w:val="24"/>
              </w:rPr>
              <w:t>《</w:t>
            </w:r>
            <w:r>
              <w:t>红蓝对抗演练总结报告</w:t>
            </w:r>
            <w:r>
              <w:rPr>
                <w:rFonts w:ascii="宋体" w:hAnsi="宋体" w:cs="宋体" w:hint="eastAsia"/>
                <w:kern w:val="0"/>
                <w:sz w:val="24"/>
                <w:szCs w:val="24"/>
              </w:rPr>
              <w:t>》</w:t>
            </w:r>
          </w:p>
        </w:tc>
      </w:tr>
    </w:tbl>
    <w:p w:rsidR="00594D9F" w:rsidRPr="00594D9F" w:rsidRDefault="00594D9F">
      <w:pPr>
        <w:ind w:firstLineChars="200" w:firstLine="482"/>
        <w:rPr>
          <w:rFonts w:ascii="宋体" w:hAnsi="宋体" w:cs="宋体"/>
          <w:b/>
          <w:sz w:val="24"/>
          <w:szCs w:val="24"/>
        </w:rPr>
      </w:pPr>
    </w:p>
    <w:p w:rsidR="000F48DB" w:rsidRPr="00D53FF1" w:rsidRDefault="000E0CF7" w:rsidP="00D53FF1">
      <w:pPr>
        <w:pStyle w:val="af0"/>
        <w:spacing w:line="360" w:lineRule="auto"/>
        <w:ind w:left="420" w:firstLineChars="0" w:firstLine="0"/>
        <w:rPr>
          <w:rFonts w:ascii="宋体" w:eastAsia="宋体" w:hAnsi="宋体" w:cs="宋体"/>
          <w:b/>
          <w:sz w:val="24"/>
          <w:szCs w:val="24"/>
        </w:rPr>
      </w:pPr>
      <w:r>
        <w:rPr>
          <w:rFonts w:ascii="宋体" w:eastAsia="宋体" w:hAnsi="宋体" w:cs="宋体"/>
          <w:b/>
          <w:sz w:val="24"/>
          <w:szCs w:val="24"/>
        </w:rPr>
        <w:t>6</w:t>
      </w:r>
      <w:r w:rsidR="00A76A09">
        <w:rPr>
          <w:rFonts w:ascii="宋体" w:eastAsia="宋体" w:hAnsi="宋体" w:cs="宋体" w:hint="eastAsia"/>
          <w:b/>
          <w:sz w:val="24"/>
          <w:szCs w:val="24"/>
        </w:rPr>
        <w:t>.机房资产梳理</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720"/>
        <w:gridCol w:w="5858"/>
      </w:tblGrid>
      <w:tr w:rsidR="000F48DB">
        <w:trPr>
          <w:trHeight w:val="397"/>
          <w:jc w:val="center"/>
        </w:trPr>
        <w:tc>
          <w:tcPr>
            <w:tcW w:w="552"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序号</w:t>
            </w:r>
          </w:p>
        </w:tc>
        <w:tc>
          <w:tcPr>
            <w:tcW w:w="1009"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指标项</w:t>
            </w:r>
          </w:p>
        </w:tc>
        <w:tc>
          <w:tcPr>
            <w:tcW w:w="3437" w:type="pct"/>
          </w:tcPr>
          <w:p w:rsidR="000F48DB" w:rsidRDefault="00A76A09">
            <w:pPr>
              <w:widowControl/>
              <w:adjustRightInd w:val="0"/>
              <w:snapToGrid w:val="0"/>
              <w:rPr>
                <w:rFonts w:ascii="宋体" w:hAnsi="宋体" w:cs="宋体"/>
                <w:b/>
                <w:kern w:val="0"/>
                <w:sz w:val="24"/>
                <w:szCs w:val="24"/>
              </w:rPr>
            </w:pPr>
            <w:r>
              <w:rPr>
                <w:rFonts w:ascii="宋体" w:hAnsi="宋体" w:cs="宋体" w:hint="eastAsia"/>
                <w:b/>
                <w:kern w:val="0"/>
                <w:sz w:val="24"/>
                <w:szCs w:val="24"/>
              </w:rPr>
              <w:t>指标规格</w:t>
            </w:r>
          </w:p>
        </w:tc>
      </w:tr>
      <w:tr w:rsidR="000F48DB">
        <w:trPr>
          <w:trHeight w:val="397"/>
          <w:jc w:val="center"/>
        </w:trPr>
        <w:tc>
          <w:tcPr>
            <w:tcW w:w="552"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1</w:t>
            </w:r>
          </w:p>
        </w:tc>
        <w:tc>
          <w:tcPr>
            <w:tcW w:w="1009"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服务内容</w:t>
            </w:r>
          </w:p>
        </w:tc>
        <w:tc>
          <w:tcPr>
            <w:tcW w:w="3437" w:type="pct"/>
          </w:tcPr>
          <w:p w:rsidR="000F48DB" w:rsidRDefault="00A76A09" w:rsidP="00EB73D6">
            <w:pPr>
              <w:adjustRightInd w:val="0"/>
              <w:snapToGrid w:val="0"/>
              <w:rPr>
                <w:rFonts w:ascii="宋体" w:hAnsi="宋体" w:cs="宋体"/>
                <w:bCs/>
                <w:kern w:val="0"/>
                <w:sz w:val="24"/>
                <w:szCs w:val="24"/>
              </w:rPr>
            </w:pPr>
            <w:r>
              <w:rPr>
                <w:rFonts w:ascii="宋体" w:hAnsi="宋体" w:cs="宋体" w:hint="eastAsia"/>
                <w:bCs/>
                <w:kern w:val="0"/>
                <w:sz w:val="24"/>
                <w:szCs w:val="24"/>
              </w:rPr>
              <w:t>需对</w:t>
            </w:r>
            <w:r w:rsidR="00EB73D6">
              <w:rPr>
                <w:rFonts w:ascii="宋体" w:hAnsi="宋体" w:cs="宋体" w:hint="eastAsia"/>
                <w:sz w:val="24"/>
                <w:szCs w:val="24"/>
              </w:rPr>
              <w:t>院区悦知楼机房和顺义数据中心的资产</w:t>
            </w:r>
            <w:r>
              <w:rPr>
                <w:rFonts w:ascii="宋体" w:hAnsi="宋体" w:cs="宋体" w:hint="eastAsia"/>
                <w:bCs/>
                <w:kern w:val="0"/>
                <w:sz w:val="24"/>
                <w:szCs w:val="24"/>
              </w:rPr>
              <w:t>进行全面资产梳理，包括资产情况、业务流转、网络拓扑等，并对路由策略、交换机ACL策略和防护墙策略等进行梳理、配置和文档化，通过安全策略的梳理和配置能够使管理人员清晰的了解网络内的流量传输和控制情况，优化网络安全配置。</w:t>
            </w:r>
          </w:p>
        </w:tc>
      </w:tr>
      <w:tr w:rsidR="000F48DB">
        <w:trPr>
          <w:trHeight w:val="397"/>
          <w:jc w:val="center"/>
        </w:trPr>
        <w:tc>
          <w:tcPr>
            <w:tcW w:w="552"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2</w:t>
            </w:r>
          </w:p>
        </w:tc>
        <w:tc>
          <w:tcPr>
            <w:tcW w:w="1009"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服务范围</w:t>
            </w:r>
          </w:p>
        </w:tc>
        <w:tc>
          <w:tcPr>
            <w:tcW w:w="3437" w:type="pct"/>
          </w:tcPr>
          <w:p w:rsidR="000F48DB" w:rsidRDefault="00EB73D6">
            <w:pPr>
              <w:widowControl/>
              <w:adjustRightInd w:val="0"/>
              <w:snapToGrid w:val="0"/>
              <w:rPr>
                <w:rFonts w:ascii="宋体" w:hAnsi="宋体" w:cs="宋体"/>
                <w:bCs/>
                <w:kern w:val="0"/>
                <w:sz w:val="24"/>
                <w:szCs w:val="24"/>
              </w:rPr>
            </w:pPr>
            <w:r>
              <w:rPr>
                <w:rFonts w:ascii="宋体" w:hAnsi="宋体" w:cs="宋体" w:hint="eastAsia"/>
                <w:sz w:val="24"/>
                <w:szCs w:val="24"/>
              </w:rPr>
              <w:t>院区悦知楼机房和顺义数据中心</w:t>
            </w:r>
            <w:r w:rsidR="00A76A09">
              <w:rPr>
                <w:rFonts w:ascii="宋体" w:hAnsi="宋体" w:cs="宋体" w:hint="eastAsia"/>
                <w:bCs/>
                <w:kern w:val="0"/>
                <w:sz w:val="24"/>
                <w:szCs w:val="24"/>
              </w:rPr>
              <w:t xml:space="preserve">。  </w:t>
            </w:r>
          </w:p>
        </w:tc>
      </w:tr>
      <w:tr w:rsidR="000F48DB">
        <w:trPr>
          <w:trHeight w:val="397"/>
          <w:jc w:val="center"/>
        </w:trPr>
        <w:tc>
          <w:tcPr>
            <w:tcW w:w="552"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3</w:t>
            </w:r>
          </w:p>
        </w:tc>
        <w:tc>
          <w:tcPr>
            <w:tcW w:w="1009"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服务期限</w:t>
            </w:r>
          </w:p>
        </w:tc>
        <w:tc>
          <w:tcPr>
            <w:tcW w:w="3437" w:type="pct"/>
          </w:tcPr>
          <w:p w:rsidR="000F48DB" w:rsidRDefault="00A76A09">
            <w:pPr>
              <w:widowControl/>
              <w:adjustRightInd w:val="0"/>
              <w:snapToGrid w:val="0"/>
              <w:rPr>
                <w:rFonts w:ascii="宋体" w:hAnsi="宋体" w:cs="宋体"/>
                <w:bCs/>
                <w:kern w:val="0"/>
                <w:sz w:val="24"/>
                <w:szCs w:val="24"/>
              </w:rPr>
            </w:pPr>
            <w:r>
              <w:rPr>
                <w:rFonts w:ascii="宋体" w:hAnsi="宋体" w:cs="宋体" w:hint="eastAsia"/>
                <w:bCs/>
                <w:kern w:val="0"/>
                <w:sz w:val="24"/>
                <w:szCs w:val="24"/>
              </w:rPr>
              <w:t>1年。</w:t>
            </w:r>
          </w:p>
        </w:tc>
      </w:tr>
      <w:tr w:rsidR="000F48DB">
        <w:trPr>
          <w:trHeight w:val="397"/>
          <w:jc w:val="center"/>
        </w:trPr>
        <w:tc>
          <w:tcPr>
            <w:tcW w:w="552"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4</w:t>
            </w:r>
          </w:p>
        </w:tc>
        <w:tc>
          <w:tcPr>
            <w:tcW w:w="1009"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服务频次</w:t>
            </w:r>
          </w:p>
        </w:tc>
        <w:tc>
          <w:tcPr>
            <w:tcW w:w="3437" w:type="pct"/>
          </w:tcPr>
          <w:p w:rsidR="000F48DB" w:rsidRDefault="00A76A09">
            <w:pPr>
              <w:widowControl/>
              <w:adjustRightInd w:val="0"/>
              <w:snapToGrid w:val="0"/>
              <w:rPr>
                <w:rFonts w:ascii="宋体" w:hAnsi="宋体" w:cs="宋体"/>
                <w:kern w:val="0"/>
                <w:sz w:val="24"/>
                <w:szCs w:val="24"/>
              </w:rPr>
            </w:pPr>
            <w:r>
              <w:rPr>
                <w:rFonts w:ascii="宋体" w:hAnsi="宋体" w:cs="宋体" w:hint="eastAsia"/>
                <w:sz w:val="24"/>
                <w:szCs w:val="24"/>
              </w:rPr>
              <w:t>服务期间提供1次。</w:t>
            </w:r>
          </w:p>
        </w:tc>
      </w:tr>
      <w:tr w:rsidR="000F48DB">
        <w:trPr>
          <w:trHeight w:val="397"/>
          <w:jc w:val="center"/>
        </w:trPr>
        <w:tc>
          <w:tcPr>
            <w:tcW w:w="552"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5</w:t>
            </w:r>
          </w:p>
        </w:tc>
        <w:tc>
          <w:tcPr>
            <w:tcW w:w="1009"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服务成果</w:t>
            </w:r>
          </w:p>
        </w:tc>
        <w:tc>
          <w:tcPr>
            <w:tcW w:w="3437" w:type="pct"/>
          </w:tcPr>
          <w:p w:rsidR="000F48DB" w:rsidRDefault="00A76A09" w:rsidP="00C56927">
            <w:pPr>
              <w:widowControl/>
              <w:adjustRightInd w:val="0"/>
              <w:snapToGrid w:val="0"/>
              <w:rPr>
                <w:rFonts w:ascii="宋体" w:hAnsi="宋体" w:cs="宋体"/>
                <w:kern w:val="0"/>
                <w:sz w:val="24"/>
                <w:szCs w:val="24"/>
              </w:rPr>
            </w:pPr>
            <w:r>
              <w:rPr>
                <w:rFonts w:ascii="宋体" w:hAnsi="宋体" w:cs="宋体" w:hint="eastAsia"/>
                <w:kern w:val="0"/>
                <w:sz w:val="24"/>
                <w:szCs w:val="24"/>
              </w:rPr>
              <w:t>《</w:t>
            </w:r>
            <w:r>
              <w:rPr>
                <w:rFonts w:ascii="宋体" w:hAnsi="宋体" w:cs="宋体" w:hint="eastAsia"/>
                <w:sz w:val="24"/>
                <w:szCs w:val="24"/>
              </w:rPr>
              <w:t>机房资产梳理报告</w:t>
            </w:r>
            <w:r>
              <w:rPr>
                <w:rFonts w:ascii="宋体" w:hAnsi="宋体" w:cs="宋体" w:hint="eastAsia"/>
                <w:kern w:val="0"/>
                <w:sz w:val="24"/>
                <w:szCs w:val="24"/>
              </w:rPr>
              <w:t>》。</w:t>
            </w:r>
          </w:p>
        </w:tc>
      </w:tr>
    </w:tbl>
    <w:p w:rsidR="000F48DB" w:rsidRDefault="000F48DB">
      <w:pPr>
        <w:rPr>
          <w:rFonts w:ascii="宋体" w:hAnsi="宋体" w:cs="宋体"/>
          <w:b/>
          <w:sz w:val="24"/>
          <w:szCs w:val="24"/>
        </w:rPr>
      </w:pPr>
    </w:p>
    <w:p w:rsidR="000F48DB" w:rsidRDefault="00D95A6F">
      <w:pPr>
        <w:ind w:firstLineChars="200" w:firstLine="482"/>
        <w:rPr>
          <w:rFonts w:ascii="宋体" w:hAnsi="宋体" w:cs="宋体"/>
          <w:b/>
          <w:sz w:val="24"/>
          <w:szCs w:val="24"/>
        </w:rPr>
      </w:pPr>
      <w:r>
        <w:rPr>
          <w:rFonts w:ascii="宋体" w:hAnsi="宋体" w:cs="宋体"/>
          <w:b/>
          <w:sz w:val="24"/>
          <w:szCs w:val="24"/>
        </w:rPr>
        <w:t>7</w:t>
      </w:r>
      <w:r w:rsidR="00A76A09">
        <w:rPr>
          <w:rFonts w:ascii="宋体" w:hAnsi="宋体" w:cs="宋体" w:hint="eastAsia"/>
          <w:b/>
          <w:sz w:val="24"/>
          <w:szCs w:val="24"/>
        </w:rPr>
        <w:t>.安全通告</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720"/>
        <w:gridCol w:w="5858"/>
      </w:tblGrid>
      <w:tr w:rsidR="000F48DB">
        <w:trPr>
          <w:trHeight w:val="397"/>
          <w:jc w:val="center"/>
        </w:trPr>
        <w:tc>
          <w:tcPr>
            <w:tcW w:w="552"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序号</w:t>
            </w:r>
          </w:p>
        </w:tc>
        <w:tc>
          <w:tcPr>
            <w:tcW w:w="1009"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指标项</w:t>
            </w:r>
          </w:p>
        </w:tc>
        <w:tc>
          <w:tcPr>
            <w:tcW w:w="3437" w:type="pct"/>
          </w:tcPr>
          <w:p w:rsidR="000F48DB" w:rsidRDefault="00A76A09">
            <w:pPr>
              <w:widowControl/>
              <w:adjustRightInd w:val="0"/>
              <w:snapToGrid w:val="0"/>
              <w:rPr>
                <w:rFonts w:ascii="宋体" w:hAnsi="宋体" w:cs="宋体"/>
                <w:b/>
                <w:kern w:val="0"/>
                <w:sz w:val="24"/>
                <w:szCs w:val="24"/>
              </w:rPr>
            </w:pPr>
            <w:r>
              <w:rPr>
                <w:rFonts w:ascii="宋体" w:hAnsi="宋体" w:cs="宋体" w:hint="eastAsia"/>
                <w:b/>
                <w:kern w:val="0"/>
                <w:sz w:val="24"/>
                <w:szCs w:val="24"/>
              </w:rPr>
              <w:t>指标规格</w:t>
            </w:r>
          </w:p>
        </w:tc>
      </w:tr>
      <w:tr w:rsidR="000F48DB">
        <w:trPr>
          <w:trHeight w:val="397"/>
          <w:jc w:val="center"/>
        </w:trPr>
        <w:tc>
          <w:tcPr>
            <w:tcW w:w="552"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1</w:t>
            </w:r>
          </w:p>
        </w:tc>
        <w:tc>
          <w:tcPr>
            <w:tcW w:w="1009"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服务内容</w:t>
            </w:r>
          </w:p>
        </w:tc>
        <w:tc>
          <w:tcPr>
            <w:tcW w:w="3437" w:type="pct"/>
          </w:tcPr>
          <w:p w:rsidR="000F48DB" w:rsidRDefault="00A76A09" w:rsidP="00787AD6">
            <w:pPr>
              <w:adjustRightInd w:val="0"/>
              <w:snapToGrid w:val="0"/>
              <w:rPr>
                <w:rFonts w:ascii="宋体" w:hAnsi="宋体" w:cs="宋体"/>
                <w:bCs/>
                <w:kern w:val="0"/>
                <w:sz w:val="24"/>
                <w:szCs w:val="24"/>
              </w:rPr>
            </w:pPr>
            <w:r>
              <w:rPr>
                <w:rFonts w:ascii="宋体" w:hAnsi="宋体" w:cs="宋体" w:hint="eastAsia"/>
                <w:bCs/>
                <w:kern w:val="0"/>
                <w:sz w:val="24"/>
                <w:szCs w:val="24"/>
              </w:rPr>
              <w:t>需搜集整理的漏洞信息、系统补丁信息、病毒信息等安全状态信息及时或定期有针对性地指定部门或人员发布，确保</w:t>
            </w:r>
            <w:r w:rsidR="00EA2852">
              <w:rPr>
                <w:rFonts w:ascii="宋体" w:hAnsi="宋体" w:cs="宋体" w:hint="eastAsia"/>
                <w:sz w:val="24"/>
                <w:szCs w:val="24"/>
              </w:rPr>
              <w:t>癌症中心</w:t>
            </w:r>
            <w:r>
              <w:rPr>
                <w:rFonts w:ascii="宋体" w:hAnsi="宋体" w:cs="宋体" w:hint="eastAsia"/>
                <w:bCs/>
                <w:kern w:val="0"/>
                <w:sz w:val="24"/>
                <w:szCs w:val="24"/>
              </w:rPr>
              <w:t>在第一时间内得到相关的信息安全信息，并给出相应的解决方案，使</w:t>
            </w:r>
            <w:r w:rsidR="00EA2852">
              <w:rPr>
                <w:rFonts w:ascii="宋体" w:hAnsi="宋体" w:cs="宋体" w:hint="eastAsia"/>
                <w:sz w:val="24"/>
                <w:szCs w:val="24"/>
              </w:rPr>
              <w:t>癌症中心</w:t>
            </w:r>
            <w:r>
              <w:rPr>
                <w:rFonts w:ascii="宋体" w:hAnsi="宋体" w:cs="宋体" w:hint="eastAsia"/>
                <w:bCs/>
                <w:kern w:val="0"/>
                <w:sz w:val="24"/>
                <w:szCs w:val="24"/>
              </w:rPr>
              <w:t>能够及时预防和防御安全风险，降低损失和负面影响</w:t>
            </w:r>
          </w:p>
        </w:tc>
      </w:tr>
      <w:tr w:rsidR="000F48DB">
        <w:trPr>
          <w:trHeight w:val="397"/>
          <w:jc w:val="center"/>
        </w:trPr>
        <w:tc>
          <w:tcPr>
            <w:tcW w:w="552"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2</w:t>
            </w:r>
          </w:p>
        </w:tc>
        <w:tc>
          <w:tcPr>
            <w:tcW w:w="1009"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服务范围</w:t>
            </w:r>
          </w:p>
        </w:tc>
        <w:tc>
          <w:tcPr>
            <w:tcW w:w="3437" w:type="pct"/>
          </w:tcPr>
          <w:p w:rsidR="000F48DB" w:rsidRDefault="0059414B" w:rsidP="00787AD6">
            <w:pPr>
              <w:widowControl/>
              <w:adjustRightInd w:val="0"/>
              <w:snapToGrid w:val="0"/>
              <w:rPr>
                <w:rFonts w:ascii="宋体" w:hAnsi="宋体" w:cs="宋体"/>
                <w:bCs/>
                <w:kern w:val="0"/>
                <w:sz w:val="24"/>
                <w:szCs w:val="24"/>
              </w:rPr>
            </w:pPr>
            <w:r>
              <w:rPr>
                <w:rFonts w:ascii="宋体" w:hAnsi="宋体" w:cs="宋体" w:hint="eastAsia"/>
                <w:bCs/>
                <w:kern w:val="0"/>
                <w:sz w:val="24"/>
                <w:szCs w:val="24"/>
              </w:rPr>
              <w:t>不限</w:t>
            </w:r>
            <w:r w:rsidR="00143682">
              <w:rPr>
                <w:rFonts w:ascii="宋体" w:hAnsi="宋体" w:cs="宋体" w:hint="eastAsia"/>
                <w:bCs/>
                <w:kern w:val="0"/>
                <w:sz w:val="24"/>
                <w:szCs w:val="24"/>
              </w:rPr>
              <w:t>系统</w:t>
            </w:r>
            <w:r w:rsidR="00A76A09">
              <w:rPr>
                <w:rFonts w:ascii="宋体" w:hAnsi="宋体" w:cs="宋体" w:hint="eastAsia"/>
                <w:bCs/>
                <w:kern w:val="0"/>
                <w:sz w:val="24"/>
                <w:szCs w:val="24"/>
              </w:rPr>
              <w:t xml:space="preserve">。  </w:t>
            </w:r>
          </w:p>
        </w:tc>
      </w:tr>
      <w:tr w:rsidR="000F48DB">
        <w:trPr>
          <w:trHeight w:val="397"/>
          <w:jc w:val="center"/>
        </w:trPr>
        <w:tc>
          <w:tcPr>
            <w:tcW w:w="552"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3</w:t>
            </w:r>
          </w:p>
        </w:tc>
        <w:tc>
          <w:tcPr>
            <w:tcW w:w="1009"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服务期限</w:t>
            </w:r>
          </w:p>
        </w:tc>
        <w:tc>
          <w:tcPr>
            <w:tcW w:w="3437" w:type="pct"/>
          </w:tcPr>
          <w:p w:rsidR="000F48DB" w:rsidRDefault="00A76A09">
            <w:pPr>
              <w:widowControl/>
              <w:adjustRightInd w:val="0"/>
              <w:snapToGrid w:val="0"/>
              <w:rPr>
                <w:rFonts w:ascii="宋体" w:hAnsi="宋体" w:cs="宋体"/>
                <w:bCs/>
                <w:kern w:val="0"/>
                <w:sz w:val="24"/>
                <w:szCs w:val="24"/>
              </w:rPr>
            </w:pPr>
            <w:r>
              <w:rPr>
                <w:rFonts w:ascii="宋体" w:hAnsi="宋体" w:cs="宋体" w:hint="eastAsia"/>
                <w:bCs/>
                <w:kern w:val="0"/>
                <w:sz w:val="24"/>
                <w:szCs w:val="24"/>
              </w:rPr>
              <w:t>1年。</w:t>
            </w:r>
          </w:p>
        </w:tc>
      </w:tr>
      <w:tr w:rsidR="000F48DB">
        <w:trPr>
          <w:trHeight w:val="397"/>
          <w:jc w:val="center"/>
        </w:trPr>
        <w:tc>
          <w:tcPr>
            <w:tcW w:w="552"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4</w:t>
            </w:r>
          </w:p>
        </w:tc>
        <w:tc>
          <w:tcPr>
            <w:tcW w:w="1009"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服务频次</w:t>
            </w:r>
          </w:p>
        </w:tc>
        <w:tc>
          <w:tcPr>
            <w:tcW w:w="3437" w:type="pct"/>
          </w:tcPr>
          <w:p w:rsidR="000F48DB" w:rsidRDefault="0059414B" w:rsidP="0059414B">
            <w:pPr>
              <w:widowControl/>
              <w:adjustRightInd w:val="0"/>
              <w:snapToGrid w:val="0"/>
              <w:rPr>
                <w:rFonts w:ascii="宋体" w:hAnsi="宋体" w:cs="宋体"/>
                <w:kern w:val="0"/>
                <w:sz w:val="24"/>
                <w:szCs w:val="24"/>
              </w:rPr>
            </w:pPr>
            <w:r>
              <w:rPr>
                <w:rFonts w:ascii="宋体" w:hAnsi="宋体" w:cs="宋体" w:hint="eastAsia"/>
                <w:sz w:val="24"/>
                <w:szCs w:val="24"/>
              </w:rPr>
              <w:t>服务期内，</w:t>
            </w:r>
            <w:r w:rsidR="00A76A09">
              <w:rPr>
                <w:rFonts w:ascii="宋体" w:hAnsi="宋体" w:cs="宋体" w:hint="eastAsia"/>
                <w:sz w:val="24"/>
                <w:szCs w:val="24"/>
              </w:rPr>
              <w:t>每周通告1次。</w:t>
            </w:r>
          </w:p>
        </w:tc>
      </w:tr>
      <w:tr w:rsidR="000F48DB">
        <w:trPr>
          <w:trHeight w:val="397"/>
          <w:jc w:val="center"/>
        </w:trPr>
        <w:tc>
          <w:tcPr>
            <w:tcW w:w="552"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lastRenderedPageBreak/>
              <w:t>5</w:t>
            </w:r>
          </w:p>
        </w:tc>
        <w:tc>
          <w:tcPr>
            <w:tcW w:w="1009"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服务成果</w:t>
            </w:r>
          </w:p>
        </w:tc>
        <w:tc>
          <w:tcPr>
            <w:tcW w:w="3437" w:type="pct"/>
          </w:tcPr>
          <w:p w:rsidR="000F48DB" w:rsidRDefault="00A76A09" w:rsidP="00787AD6">
            <w:pPr>
              <w:widowControl/>
              <w:adjustRightInd w:val="0"/>
              <w:snapToGrid w:val="0"/>
              <w:rPr>
                <w:rFonts w:ascii="宋体" w:hAnsi="宋体" w:cs="宋体"/>
                <w:kern w:val="0"/>
                <w:sz w:val="24"/>
                <w:szCs w:val="24"/>
              </w:rPr>
            </w:pPr>
            <w:r>
              <w:rPr>
                <w:rFonts w:ascii="宋体" w:hAnsi="宋体" w:cs="宋体" w:hint="eastAsia"/>
                <w:kern w:val="0"/>
                <w:sz w:val="24"/>
                <w:szCs w:val="24"/>
              </w:rPr>
              <w:t>《网络安全信息通告》。</w:t>
            </w:r>
          </w:p>
        </w:tc>
      </w:tr>
    </w:tbl>
    <w:p w:rsidR="000F48DB" w:rsidRDefault="000F48DB">
      <w:pPr>
        <w:ind w:firstLineChars="200" w:firstLine="482"/>
        <w:rPr>
          <w:rFonts w:ascii="宋体" w:hAnsi="宋体" w:cs="宋体"/>
          <w:b/>
          <w:sz w:val="24"/>
          <w:szCs w:val="24"/>
        </w:rPr>
      </w:pPr>
    </w:p>
    <w:p w:rsidR="000F48DB" w:rsidRDefault="00D95A6F">
      <w:pPr>
        <w:ind w:firstLineChars="200" w:firstLine="482"/>
        <w:rPr>
          <w:rFonts w:ascii="宋体" w:hAnsi="宋体" w:cs="宋体"/>
          <w:b/>
          <w:sz w:val="24"/>
          <w:szCs w:val="24"/>
        </w:rPr>
      </w:pPr>
      <w:r>
        <w:rPr>
          <w:rFonts w:ascii="宋体" w:hAnsi="宋体" w:cs="宋体"/>
          <w:b/>
          <w:sz w:val="24"/>
          <w:szCs w:val="24"/>
        </w:rPr>
        <w:t>8</w:t>
      </w:r>
      <w:r w:rsidR="00A76A09">
        <w:rPr>
          <w:rFonts w:ascii="宋体" w:hAnsi="宋体" w:cs="宋体" w:hint="eastAsia"/>
          <w:b/>
          <w:sz w:val="24"/>
          <w:szCs w:val="24"/>
        </w:rPr>
        <w:t>.安全培训</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720"/>
        <w:gridCol w:w="5858"/>
      </w:tblGrid>
      <w:tr w:rsidR="000F48DB">
        <w:trPr>
          <w:trHeight w:val="397"/>
          <w:jc w:val="center"/>
        </w:trPr>
        <w:tc>
          <w:tcPr>
            <w:tcW w:w="552"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序号</w:t>
            </w:r>
          </w:p>
        </w:tc>
        <w:tc>
          <w:tcPr>
            <w:tcW w:w="1009"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指标项</w:t>
            </w:r>
          </w:p>
        </w:tc>
        <w:tc>
          <w:tcPr>
            <w:tcW w:w="3437" w:type="pct"/>
          </w:tcPr>
          <w:p w:rsidR="000F48DB" w:rsidRDefault="00A76A09">
            <w:pPr>
              <w:widowControl/>
              <w:adjustRightInd w:val="0"/>
              <w:snapToGrid w:val="0"/>
              <w:rPr>
                <w:rFonts w:ascii="宋体" w:hAnsi="宋体" w:cs="宋体"/>
                <w:b/>
                <w:kern w:val="0"/>
                <w:sz w:val="24"/>
                <w:szCs w:val="24"/>
              </w:rPr>
            </w:pPr>
            <w:r>
              <w:rPr>
                <w:rFonts w:ascii="宋体" w:hAnsi="宋体" w:cs="宋体" w:hint="eastAsia"/>
                <w:b/>
                <w:kern w:val="0"/>
                <w:sz w:val="24"/>
                <w:szCs w:val="24"/>
              </w:rPr>
              <w:t>指标规格</w:t>
            </w:r>
          </w:p>
        </w:tc>
      </w:tr>
      <w:tr w:rsidR="000F48DB">
        <w:trPr>
          <w:trHeight w:val="397"/>
          <w:jc w:val="center"/>
        </w:trPr>
        <w:tc>
          <w:tcPr>
            <w:tcW w:w="552"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1</w:t>
            </w:r>
          </w:p>
        </w:tc>
        <w:tc>
          <w:tcPr>
            <w:tcW w:w="1009"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服务内容</w:t>
            </w:r>
          </w:p>
        </w:tc>
        <w:tc>
          <w:tcPr>
            <w:tcW w:w="3437" w:type="pct"/>
          </w:tcPr>
          <w:p w:rsidR="000F48DB" w:rsidRDefault="00A76A09">
            <w:pPr>
              <w:adjustRightInd w:val="0"/>
              <w:snapToGrid w:val="0"/>
              <w:rPr>
                <w:rFonts w:ascii="宋体" w:hAnsi="宋体" w:cs="宋体"/>
                <w:bCs/>
                <w:kern w:val="0"/>
                <w:sz w:val="24"/>
                <w:szCs w:val="24"/>
              </w:rPr>
            </w:pPr>
            <w:r>
              <w:rPr>
                <w:rFonts w:ascii="宋体" w:hAnsi="宋体" w:cs="宋体" w:hint="eastAsia"/>
                <w:bCs/>
                <w:kern w:val="0"/>
                <w:sz w:val="24"/>
                <w:szCs w:val="24"/>
              </w:rPr>
              <w:t>需通过专业、全面的信息安全理论、信息安全实践等课程，全面提高相关人员的安全意识水平和安全技术能力，切实提高用户信息安全管理能力，保证业务系统安全稳定运行。</w:t>
            </w:r>
          </w:p>
          <w:p w:rsidR="000F48DB" w:rsidRDefault="00A76A09">
            <w:pPr>
              <w:adjustRightInd w:val="0"/>
              <w:snapToGrid w:val="0"/>
              <w:rPr>
                <w:rFonts w:ascii="宋体" w:hAnsi="宋体" w:cs="宋体"/>
                <w:bCs/>
                <w:kern w:val="0"/>
                <w:sz w:val="24"/>
                <w:szCs w:val="24"/>
              </w:rPr>
            </w:pPr>
            <w:r>
              <w:rPr>
                <w:rFonts w:ascii="宋体" w:hAnsi="宋体" w:cs="宋体" w:hint="eastAsia"/>
                <w:bCs/>
                <w:kern w:val="0"/>
                <w:sz w:val="24"/>
                <w:szCs w:val="24"/>
              </w:rPr>
              <w:t>1.</w:t>
            </w:r>
            <w:r>
              <w:rPr>
                <w:rFonts w:ascii="宋体" w:hAnsi="宋体" w:cs="宋体" w:hint="eastAsia"/>
                <w:bCs/>
                <w:kern w:val="0"/>
                <w:sz w:val="24"/>
                <w:szCs w:val="24"/>
              </w:rPr>
              <w:tab/>
              <w:t>帮助</w:t>
            </w:r>
            <w:r w:rsidR="00610274">
              <w:rPr>
                <w:rFonts w:ascii="宋体" w:hAnsi="宋体" w:cs="宋体" w:hint="eastAsia"/>
                <w:sz w:val="24"/>
                <w:szCs w:val="24"/>
              </w:rPr>
              <w:t>癌症中心</w:t>
            </w:r>
            <w:r>
              <w:rPr>
                <w:rFonts w:ascii="宋体" w:hAnsi="宋体" w:cs="宋体" w:hint="eastAsia"/>
                <w:bCs/>
                <w:kern w:val="0"/>
                <w:sz w:val="24"/>
                <w:szCs w:val="24"/>
              </w:rPr>
              <w:t>相关工作人员了解安全策略、掌握信息安全基础知识；</w:t>
            </w:r>
          </w:p>
          <w:p w:rsidR="000F48DB" w:rsidRDefault="00A76A09">
            <w:pPr>
              <w:adjustRightInd w:val="0"/>
              <w:snapToGrid w:val="0"/>
              <w:rPr>
                <w:rFonts w:ascii="宋体" w:hAnsi="宋体" w:cs="宋体"/>
                <w:bCs/>
                <w:kern w:val="0"/>
                <w:sz w:val="24"/>
                <w:szCs w:val="24"/>
              </w:rPr>
            </w:pPr>
            <w:r>
              <w:rPr>
                <w:rFonts w:ascii="宋体" w:hAnsi="宋体" w:cs="宋体" w:hint="eastAsia"/>
                <w:bCs/>
                <w:kern w:val="0"/>
                <w:sz w:val="24"/>
                <w:szCs w:val="24"/>
              </w:rPr>
              <w:t>2.</w:t>
            </w:r>
            <w:r>
              <w:rPr>
                <w:rFonts w:ascii="宋体" w:hAnsi="宋体" w:cs="宋体" w:hint="eastAsia"/>
                <w:bCs/>
                <w:kern w:val="0"/>
                <w:sz w:val="24"/>
                <w:szCs w:val="24"/>
              </w:rPr>
              <w:tab/>
              <w:t>帮助</w:t>
            </w:r>
            <w:r w:rsidR="00610274">
              <w:rPr>
                <w:rFonts w:ascii="宋体" w:hAnsi="宋体" w:cs="宋体" w:hint="eastAsia"/>
                <w:sz w:val="24"/>
                <w:szCs w:val="24"/>
              </w:rPr>
              <w:t>癌症中心</w:t>
            </w:r>
            <w:r>
              <w:rPr>
                <w:rFonts w:ascii="宋体" w:hAnsi="宋体" w:cs="宋体" w:hint="eastAsia"/>
                <w:bCs/>
                <w:kern w:val="0"/>
                <w:sz w:val="24"/>
                <w:szCs w:val="24"/>
              </w:rPr>
              <w:t>相关工作人员熟悉各类安全产品的使用和管理；</w:t>
            </w:r>
          </w:p>
          <w:p w:rsidR="00A467EB" w:rsidRPr="00A467EB" w:rsidRDefault="00A76A09" w:rsidP="00A467EB">
            <w:pPr>
              <w:adjustRightInd w:val="0"/>
              <w:snapToGrid w:val="0"/>
              <w:rPr>
                <w:rFonts w:ascii="宋体" w:hAnsi="宋体" w:cs="宋体" w:hint="eastAsia"/>
                <w:bCs/>
                <w:kern w:val="0"/>
                <w:sz w:val="24"/>
                <w:szCs w:val="24"/>
              </w:rPr>
            </w:pPr>
            <w:r>
              <w:rPr>
                <w:rFonts w:ascii="宋体" w:hAnsi="宋体" w:cs="宋体" w:hint="eastAsia"/>
                <w:bCs/>
                <w:kern w:val="0"/>
                <w:sz w:val="24"/>
                <w:szCs w:val="24"/>
              </w:rPr>
              <w:t>3.</w:t>
            </w:r>
            <w:r>
              <w:rPr>
                <w:rFonts w:ascii="宋体" w:hAnsi="宋体" w:cs="宋体" w:hint="eastAsia"/>
                <w:bCs/>
                <w:kern w:val="0"/>
                <w:sz w:val="24"/>
                <w:szCs w:val="24"/>
              </w:rPr>
              <w:tab/>
              <w:t>帮助</w:t>
            </w:r>
            <w:r w:rsidR="00610274">
              <w:rPr>
                <w:rFonts w:ascii="宋体" w:hAnsi="宋体" w:cs="宋体" w:hint="eastAsia"/>
                <w:sz w:val="24"/>
                <w:szCs w:val="24"/>
              </w:rPr>
              <w:t>癌症中心</w:t>
            </w:r>
            <w:r>
              <w:rPr>
                <w:rFonts w:ascii="宋体" w:hAnsi="宋体" w:cs="宋体" w:hint="eastAsia"/>
                <w:bCs/>
                <w:kern w:val="0"/>
                <w:sz w:val="24"/>
                <w:szCs w:val="24"/>
              </w:rPr>
              <w:t>相关工作人员理解相应安全管理机制和应急保障工作流程等。</w:t>
            </w:r>
          </w:p>
        </w:tc>
      </w:tr>
      <w:tr w:rsidR="000F48DB">
        <w:trPr>
          <w:trHeight w:val="397"/>
          <w:jc w:val="center"/>
        </w:trPr>
        <w:tc>
          <w:tcPr>
            <w:tcW w:w="552"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2</w:t>
            </w:r>
          </w:p>
        </w:tc>
        <w:tc>
          <w:tcPr>
            <w:tcW w:w="1009"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服务范围</w:t>
            </w:r>
          </w:p>
        </w:tc>
        <w:tc>
          <w:tcPr>
            <w:tcW w:w="3437" w:type="pct"/>
          </w:tcPr>
          <w:p w:rsidR="000F48DB" w:rsidRDefault="00610274">
            <w:pPr>
              <w:widowControl/>
              <w:adjustRightInd w:val="0"/>
              <w:snapToGrid w:val="0"/>
              <w:rPr>
                <w:rFonts w:ascii="宋体" w:hAnsi="宋体" w:cs="宋体"/>
                <w:bCs/>
                <w:kern w:val="0"/>
                <w:sz w:val="24"/>
                <w:szCs w:val="24"/>
              </w:rPr>
            </w:pPr>
            <w:r>
              <w:rPr>
                <w:rFonts w:ascii="宋体" w:hAnsi="宋体" w:cs="宋体" w:hint="eastAsia"/>
                <w:sz w:val="24"/>
                <w:szCs w:val="24"/>
              </w:rPr>
              <w:t>癌症中心</w:t>
            </w:r>
            <w:r w:rsidR="00A76A09">
              <w:rPr>
                <w:rFonts w:ascii="宋体" w:hAnsi="宋体" w:cs="宋体" w:hint="eastAsia"/>
                <w:bCs/>
                <w:kern w:val="0"/>
                <w:sz w:val="24"/>
                <w:szCs w:val="24"/>
              </w:rPr>
              <w:t xml:space="preserve">相关技术人员。  </w:t>
            </w:r>
          </w:p>
        </w:tc>
      </w:tr>
      <w:tr w:rsidR="000F48DB">
        <w:trPr>
          <w:trHeight w:val="397"/>
          <w:jc w:val="center"/>
        </w:trPr>
        <w:tc>
          <w:tcPr>
            <w:tcW w:w="552"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3</w:t>
            </w:r>
          </w:p>
        </w:tc>
        <w:tc>
          <w:tcPr>
            <w:tcW w:w="1009"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服务期限</w:t>
            </w:r>
          </w:p>
        </w:tc>
        <w:tc>
          <w:tcPr>
            <w:tcW w:w="3437" w:type="pct"/>
          </w:tcPr>
          <w:p w:rsidR="000F48DB" w:rsidRDefault="00A76A09">
            <w:pPr>
              <w:widowControl/>
              <w:adjustRightInd w:val="0"/>
              <w:snapToGrid w:val="0"/>
              <w:rPr>
                <w:rFonts w:ascii="宋体" w:hAnsi="宋体" w:cs="宋体"/>
                <w:bCs/>
                <w:kern w:val="0"/>
                <w:sz w:val="24"/>
                <w:szCs w:val="24"/>
              </w:rPr>
            </w:pPr>
            <w:r>
              <w:rPr>
                <w:rFonts w:ascii="宋体" w:hAnsi="宋体" w:cs="宋体" w:hint="eastAsia"/>
                <w:bCs/>
                <w:kern w:val="0"/>
                <w:sz w:val="24"/>
                <w:szCs w:val="24"/>
              </w:rPr>
              <w:t>1年。</w:t>
            </w:r>
          </w:p>
        </w:tc>
      </w:tr>
      <w:tr w:rsidR="000F48DB">
        <w:trPr>
          <w:trHeight w:val="397"/>
          <w:jc w:val="center"/>
        </w:trPr>
        <w:tc>
          <w:tcPr>
            <w:tcW w:w="552"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4</w:t>
            </w:r>
          </w:p>
        </w:tc>
        <w:tc>
          <w:tcPr>
            <w:tcW w:w="1009"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服务频次</w:t>
            </w:r>
          </w:p>
        </w:tc>
        <w:tc>
          <w:tcPr>
            <w:tcW w:w="3437" w:type="pct"/>
          </w:tcPr>
          <w:p w:rsidR="000F48DB" w:rsidRDefault="00A76A09" w:rsidP="00D95A6F">
            <w:pPr>
              <w:widowControl/>
              <w:adjustRightInd w:val="0"/>
              <w:snapToGrid w:val="0"/>
              <w:rPr>
                <w:rFonts w:ascii="宋体" w:hAnsi="宋体" w:cs="宋体"/>
                <w:kern w:val="0"/>
                <w:sz w:val="24"/>
                <w:szCs w:val="24"/>
              </w:rPr>
            </w:pPr>
            <w:r>
              <w:rPr>
                <w:rFonts w:ascii="宋体" w:hAnsi="宋体" w:cs="宋体" w:hint="eastAsia"/>
                <w:sz w:val="24"/>
                <w:szCs w:val="24"/>
              </w:rPr>
              <w:t>服务期内提供</w:t>
            </w:r>
            <w:r w:rsidR="00D95A6F">
              <w:rPr>
                <w:rFonts w:ascii="宋体" w:hAnsi="宋体" w:cs="宋体"/>
                <w:sz w:val="24"/>
                <w:szCs w:val="24"/>
              </w:rPr>
              <w:t>1</w:t>
            </w:r>
            <w:r w:rsidR="00406316">
              <w:rPr>
                <w:rFonts w:ascii="宋体" w:hAnsi="宋体" w:cs="宋体" w:hint="eastAsia"/>
                <w:sz w:val="24"/>
                <w:szCs w:val="24"/>
              </w:rPr>
              <w:t>次。</w:t>
            </w:r>
          </w:p>
        </w:tc>
      </w:tr>
      <w:tr w:rsidR="000F48DB">
        <w:trPr>
          <w:trHeight w:val="397"/>
          <w:jc w:val="center"/>
        </w:trPr>
        <w:tc>
          <w:tcPr>
            <w:tcW w:w="552"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5</w:t>
            </w:r>
          </w:p>
        </w:tc>
        <w:tc>
          <w:tcPr>
            <w:tcW w:w="1009" w:type="pct"/>
          </w:tcPr>
          <w:p w:rsidR="000F48DB" w:rsidRDefault="00A76A09">
            <w:pPr>
              <w:widowControl/>
              <w:adjustRightInd w:val="0"/>
              <w:snapToGrid w:val="0"/>
              <w:rPr>
                <w:rFonts w:ascii="宋体" w:hAnsi="宋体" w:cs="宋体"/>
                <w:b/>
                <w:bCs/>
                <w:kern w:val="0"/>
                <w:sz w:val="24"/>
                <w:szCs w:val="24"/>
              </w:rPr>
            </w:pPr>
            <w:r>
              <w:rPr>
                <w:rFonts w:ascii="宋体" w:hAnsi="宋体" w:cs="宋体" w:hint="eastAsia"/>
                <w:b/>
                <w:bCs/>
                <w:kern w:val="0"/>
                <w:sz w:val="24"/>
                <w:szCs w:val="24"/>
              </w:rPr>
              <w:t>服务成果</w:t>
            </w:r>
          </w:p>
        </w:tc>
        <w:tc>
          <w:tcPr>
            <w:tcW w:w="3437" w:type="pct"/>
          </w:tcPr>
          <w:p w:rsidR="000F48DB" w:rsidRDefault="00A76A09">
            <w:pPr>
              <w:widowControl/>
              <w:adjustRightInd w:val="0"/>
              <w:snapToGrid w:val="0"/>
              <w:rPr>
                <w:rFonts w:ascii="宋体" w:hAnsi="宋体" w:cs="宋体"/>
                <w:kern w:val="0"/>
                <w:sz w:val="24"/>
                <w:szCs w:val="24"/>
              </w:rPr>
            </w:pPr>
            <w:r>
              <w:rPr>
                <w:rFonts w:ascii="宋体" w:hAnsi="宋体" w:cs="宋体" w:hint="eastAsia"/>
                <w:kern w:val="0"/>
                <w:sz w:val="24"/>
                <w:szCs w:val="24"/>
              </w:rPr>
              <w:t>《网络安全培训过程文档》。</w:t>
            </w:r>
          </w:p>
        </w:tc>
      </w:tr>
    </w:tbl>
    <w:p w:rsidR="000F48DB" w:rsidRDefault="000F48DB">
      <w:pPr>
        <w:ind w:firstLineChars="200" w:firstLine="482"/>
        <w:rPr>
          <w:rFonts w:ascii="宋体" w:hAnsi="宋体" w:cs="宋体"/>
          <w:b/>
          <w:sz w:val="24"/>
          <w:szCs w:val="24"/>
        </w:rPr>
      </w:pPr>
    </w:p>
    <w:p w:rsidR="000F48DB" w:rsidRDefault="00A76A09">
      <w:pPr>
        <w:pStyle w:val="2"/>
        <w:spacing w:before="0" w:after="0" w:line="360" w:lineRule="auto"/>
        <w:rPr>
          <w:rFonts w:ascii="宋体" w:hAnsi="宋体" w:cs="宋体"/>
          <w:color w:val="000000"/>
          <w:kern w:val="2"/>
          <w:sz w:val="24"/>
          <w:szCs w:val="24"/>
        </w:rPr>
      </w:pPr>
      <w:r>
        <w:rPr>
          <w:rFonts w:ascii="宋体" w:hAnsi="宋体" w:cs="宋体" w:hint="eastAsia"/>
          <w:color w:val="000000"/>
          <w:kern w:val="2"/>
          <w:sz w:val="24"/>
          <w:szCs w:val="24"/>
        </w:rPr>
        <w:t>5.项目实施服务需求</w:t>
      </w:r>
    </w:p>
    <w:p w:rsidR="000F48DB" w:rsidRDefault="00A76A09">
      <w:pPr>
        <w:ind w:firstLineChars="200" w:firstLine="480"/>
        <w:rPr>
          <w:rFonts w:ascii="宋体" w:hAnsi="宋体" w:cs="宋体"/>
          <w:sz w:val="24"/>
          <w:szCs w:val="24"/>
        </w:rPr>
      </w:pPr>
      <w:r>
        <w:rPr>
          <w:rFonts w:ascii="宋体" w:hAnsi="宋体" w:cs="宋体" w:hint="eastAsia"/>
          <w:sz w:val="24"/>
          <w:szCs w:val="24"/>
        </w:rPr>
        <w:t>投标人需根据项目的采购、技术规格要求，采用满足要求的服务进行投标，服务必须满足项目采购主要技术规格要求，并保证能对选用服务进行很好的实施，如遇所选服务不能满足项目建设要求或项目中存在缺漏项情况，投标人应承担相应损失，投标总报价不做调整。</w:t>
      </w:r>
    </w:p>
    <w:p w:rsidR="000F48DB" w:rsidRDefault="00A76A09">
      <w:pPr>
        <w:ind w:firstLineChars="200" w:firstLine="480"/>
        <w:rPr>
          <w:rFonts w:ascii="宋体" w:hAnsi="宋体" w:cs="宋体"/>
          <w:sz w:val="24"/>
          <w:szCs w:val="24"/>
        </w:rPr>
      </w:pPr>
      <w:r>
        <w:rPr>
          <w:rFonts w:ascii="宋体" w:hAnsi="宋体" w:cs="宋体" w:hint="eastAsia"/>
          <w:sz w:val="24"/>
          <w:szCs w:val="24"/>
        </w:rPr>
        <w:t>投标人需要具有丰富的安全实施团队保证整体项目实施的完整性、安全性、可靠性，保质保量的按时完成。需针对本次项目提供完整的实施进度计划，项目管理计划，要从项目组织架构管理、项目进度管理、质量保证管理等多方面确保项目成功实施。</w:t>
      </w:r>
    </w:p>
    <w:p w:rsidR="000F48DB" w:rsidRDefault="00A76A09">
      <w:pPr>
        <w:ind w:firstLineChars="200" w:firstLine="480"/>
        <w:rPr>
          <w:rFonts w:ascii="宋体" w:hAnsi="宋体" w:cs="宋体"/>
          <w:sz w:val="24"/>
          <w:szCs w:val="24"/>
        </w:rPr>
      </w:pPr>
      <w:r>
        <w:rPr>
          <w:rFonts w:ascii="宋体" w:hAnsi="宋体" w:cs="宋体" w:hint="eastAsia"/>
          <w:sz w:val="24"/>
          <w:szCs w:val="24"/>
        </w:rPr>
        <w:t>投标人须服从</w:t>
      </w:r>
      <w:r w:rsidR="00103B4E">
        <w:rPr>
          <w:rFonts w:ascii="宋体" w:hAnsi="宋体" w:cs="宋体" w:hint="eastAsia"/>
          <w:sz w:val="24"/>
          <w:szCs w:val="24"/>
        </w:rPr>
        <w:t>国家癌症中心</w:t>
      </w:r>
      <w:r>
        <w:rPr>
          <w:rFonts w:ascii="宋体" w:hAnsi="宋体" w:cs="宋体" w:hint="eastAsia"/>
          <w:sz w:val="24"/>
          <w:szCs w:val="24"/>
        </w:rPr>
        <w:t>的统一协调，与本工程的相关单位进行积极主动</w:t>
      </w:r>
      <w:r>
        <w:rPr>
          <w:rFonts w:ascii="宋体" w:hAnsi="宋体" w:cs="宋体" w:hint="eastAsia"/>
          <w:sz w:val="24"/>
          <w:szCs w:val="24"/>
        </w:rPr>
        <w:lastRenderedPageBreak/>
        <w:t>的合作，在系统规划、方案设计、实施方案设计、系统集成、技术支持、运行维护等方面相互配合。</w:t>
      </w:r>
    </w:p>
    <w:p w:rsidR="000F48DB" w:rsidRDefault="00A76A09">
      <w:pPr>
        <w:ind w:firstLineChars="200" w:firstLine="482"/>
        <w:rPr>
          <w:rFonts w:ascii="宋体" w:hAnsi="宋体" w:cs="宋体"/>
          <w:b/>
          <w:bCs/>
          <w:sz w:val="24"/>
          <w:szCs w:val="24"/>
        </w:rPr>
      </w:pPr>
      <w:r>
        <w:rPr>
          <w:rFonts w:ascii="宋体" w:hAnsi="宋体" w:cs="宋体" w:hint="eastAsia"/>
          <w:b/>
          <w:bCs/>
          <w:sz w:val="24"/>
          <w:szCs w:val="24"/>
        </w:rPr>
        <w:t>（一）项目工期要求。</w:t>
      </w:r>
    </w:p>
    <w:p w:rsidR="000F48DB" w:rsidRDefault="00A76A09">
      <w:pPr>
        <w:ind w:firstLineChars="200" w:firstLine="480"/>
        <w:rPr>
          <w:rFonts w:ascii="宋体" w:hAnsi="宋体" w:cs="宋体"/>
          <w:sz w:val="24"/>
          <w:szCs w:val="24"/>
        </w:rPr>
      </w:pPr>
      <w:r>
        <w:rPr>
          <w:rFonts w:ascii="宋体" w:hAnsi="宋体" w:cs="宋体" w:hint="eastAsia"/>
          <w:sz w:val="24"/>
          <w:szCs w:val="24"/>
        </w:rPr>
        <w:t>本项目服务期限为一年。</w:t>
      </w:r>
    </w:p>
    <w:p w:rsidR="000F48DB" w:rsidRDefault="00A76A09">
      <w:pPr>
        <w:ind w:firstLineChars="200" w:firstLine="480"/>
        <w:rPr>
          <w:rFonts w:ascii="宋体" w:hAnsi="宋体" w:cs="宋体"/>
          <w:sz w:val="24"/>
          <w:szCs w:val="24"/>
        </w:rPr>
      </w:pPr>
      <w:r>
        <w:rPr>
          <w:rFonts w:ascii="宋体" w:hAnsi="宋体" w:cs="宋体" w:hint="eastAsia"/>
          <w:sz w:val="24"/>
          <w:szCs w:val="24"/>
        </w:rPr>
        <w:t>投标人的项目进度管理应该遵循以下原则：</w:t>
      </w:r>
    </w:p>
    <w:p w:rsidR="000F48DB" w:rsidRDefault="00A76A09">
      <w:pPr>
        <w:ind w:firstLineChars="200" w:firstLine="480"/>
        <w:rPr>
          <w:rFonts w:ascii="宋体" w:hAnsi="宋体" w:cs="宋体"/>
          <w:sz w:val="24"/>
          <w:szCs w:val="24"/>
        </w:rPr>
      </w:pPr>
      <w:r>
        <w:rPr>
          <w:rFonts w:ascii="宋体" w:hAnsi="宋体" w:cs="宋体" w:hint="eastAsia"/>
          <w:sz w:val="24"/>
          <w:szCs w:val="24"/>
        </w:rPr>
        <w:t>1.依据项目合同约定的工期目标，组织项目进度管理；</w:t>
      </w:r>
    </w:p>
    <w:p w:rsidR="000F48DB" w:rsidRDefault="00A76A09">
      <w:pPr>
        <w:ind w:firstLineChars="200" w:firstLine="480"/>
        <w:rPr>
          <w:rFonts w:ascii="宋体" w:hAnsi="宋体" w:cs="宋体"/>
          <w:sz w:val="24"/>
          <w:szCs w:val="24"/>
        </w:rPr>
      </w:pPr>
      <w:r>
        <w:rPr>
          <w:rFonts w:ascii="宋体" w:hAnsi="宋体" w:cs="宋体" w:hint="eastAsia"/>
          <w:sz w:val="24"/>
          <w:szCs w:val="24"/>
        </w:rPr>
        <w:t>2.在确保项目质量和安全的原则下，控制项目进度。</w:t>
      </w:r>
    </w:p>
    <w:p w:rsidR="000F48DB" w:rsidRDefault="00A76A09">
      <w:pPr>
        <w:ind w:firstLineChars="200" w:firstLine="482"/>
        <w:rPr>
          <w:rFonts w:ascii="宋体" w:hAnsi="宋体" w:cs="宋体"/>
          <w:b/>
          <w:bCs/>
          <w:sz w:val="24"/>
          <w:szCs w:val="24"/>
        </w:rPr>
      </w:pPr>
      <w:r>
        <w:rPr>
          <w:rFonts w:ascii="宋体" w:hAnsi="宋体" w:cs="宋体" w:hint="eastAsia"/>
          <w:b/>
          <w:bCs/>
          <w:sz w:val="24"/>
          <w:szCs w:val="24"/>
        </w:rPr>
        <w:t>（二）项目实施团队成员要求。</w:t>
      </w:r>
    </w:p>
    <w:p w:rsidR="000F48DB" w:rsidRDefault="00A76A09">
      <w:pPr>
        <w:ind w:firstLineChars="200" w:firstLine="480"/>
        <w:rPr>
          <w:rFonts w:ascii="宋体" w:hAnsi="宋体" w:cs="宋体"/>
          <w:sz w:val="24"/>
          <w:szCs w:val="24"/>
        </w:rPr>
      </w:pPr>
      <w:r>
        <w:rPr>
          <w:rFonts w:ascii="宋体" w:hAnsi="宋体" w:cs="宋体" w:hint="eastAsia"/>
          <w:sz w:val="24"/>
          <w:szCs w:val="24"/>
        </w:rPr>
        <w:t>投标人应有专门的技术部门并指定固定技术力量用于本项目的实施，</w:t>
      </w:r>
      <w:r w:rsidR="008A46C0">
        <w:rPr>
          <w:rFonts w:ascii="宋体" w:hAnsi="宋体" w:cs="宋体" w:hint="eastAsia"/>
          <w:sz w:val="24"/>
          <w:szCs w:val="24"/>
        </w:rPr>
        <w:t>主要实施人员要保持稳定，除离职外一般不得随意更换，确需要更换要甲方</w:t>
      </w:r>
      <w:r>
        <w:rPr>
          <w:rFonts w:ascii="宋体" w:hAnsi="宋体" w:cs="宋体" w:hint="eastAsia"/>
          <w:sz w:val="24"/>
          <w:szCs w:val="24"/>
        </w:rPr>
        <w:t>同意。</w:t>
      </w:r>
    </w:p>
    <w:p w:rsidR="000F48DB" w:rsidRDefault="00A76A09">
      <w:pPr>
        <w:ind w:firstLineChars="200" w:firstLine="480"/>
        <w:rPr>
          <w:rFonts w:ascii="宋体" w:hAnsi="宋体" w:cs="宋体"/>
          <w:sz w:val="24"/>
          <w:szCs w:val="24"/>
        </w:rPr>
      </w:pPr>
      <w:r>
        <w:rPr>
          <w:rFonts w:ascii="宋体" w:hAnsi="宋体" w:cs="宋体" w:hint="eastAsia"/>
          <w:sz w:val="24"/>
          <w:szCs w:val="24"/>
        </w:rPr>
        <w:t>投标人应按照项目的需求建立完善的组织结构和职责分工，进行相关的项目管控和随时调整项目实施方向。针对本项目成立专门的项目组，整体成员不少10人，包括1名项目经理，1名技术专家团队组长，确保人力、物力的投入，项目组成员必须稳定，项目实施的主</w:t>
      </w:r>
      <w:r w:rsidR="008A46C0">
        <w:rPr>
          <w:rFonts w:ascii="宋体" w:hAnsi="宋体" w:cs="宋体" w:hint="eastAsia"/>
          <w:sz w:val="24"/>
          <w:szCs w:val="24"/>
        </w:rPr>
        <w:t>要技术成员在项目终验前如果退出或更换，需要报甲方</w:t>
      </w:r>
      <w:r>
        <w:rPr>
          <w:rFonts w:ascii="宋体" w:hAnsi="宋体" w:cs="宋体" w:hint="eastAsia"/>
          <w:sz w:val="24"/>
          <w:szCs w:val="24"/>
        </w:rPr>
        <w:t>同意。</w:t>
      </w:r>
    </w:p>
    <w:p w:rsidR="000F48DB" w:rsidRDefault="00A76A09">
      <w:pPr>
        <w:ind w:firstLineChars="200" w:firstLine="480"/>
        <w:rPr>
          <w:rFonts w:ascii="宋体" w:hAnsi="宋体" w:cs="宋体"/>
          <w:sz w:val="24"/>
          <w:szCs w:val="24"/>
        </w:rPr>
      </w:pPr>
      <w:r>
        <w:rPr>
          <w:rFonts w:ascii="宋体" w:hAnsi="宋体" w:cs="宋体" w:hint="eastAsia"/>
          <w:sz w:val="24"/>
          <w:szCs w:val="24"/>
        </w:rPr>
        <w:t>项目经理至少具有5年以上安全集成或安全服务项目实施经验，具有类似运维服务的项目经历，提供个人简历和相关资质证明文件复印件。</w:t>
      </w:r>
    </w:p>
    <w:p w:rsidR="000F48DB" w:rsidRDefault="00A76A09">
      <w:pPr>
        <w:ind w:firstLineChars="200" w:firstLine="480"/>
        <w:rPr>
          <w:rFonts w:ascii="宋体" w:hAnsi="宋体" w:cs="宋体"/>
          <w:sz w:val="24"/>
          <w:szCs w:val="24"/>
        </w:rPr>
      </w:pPr>
      <w:r>
        <w:rPr>
          <w:rFonts w:ascii="宋体" w:hAnsi="宋体" w:cs="宋体" w:hint="eastAsia"/>
          <w:sz w:val="24"/>
          <w:szCs w:val="24"/>
        </w:rPr>
        <w:t>技术专家团队组长至少具有5年以上相关工作经验，具备网络安全规划分析能力，并具有类似运维服务的项目经历，提供个人简历和相关资质证明文件复印件。</w:t>
      </w:r>
    </w:p>
    <w:p w:rsidR="000F48DB" w:rsidRDefault="00A76A09">
      <w:pPr>
        <w:ind w:firstLineChars="200" w:firstLine="480"/>
        <w:rPr>
          <w:rFonts w:ascii="宋体" w:hAnsi="宋体" w:cs="宋体"/>
          <w:sz w:val="24"/>
          <w:szCs w:val="24"/>
        </w:rPr>
      </w:pPr>
      <w:r>
        <w:rPr>
          <w:rFonts w:ascii="宋体" w:hAnsi="宋体" w:cs="宋体" w:hint="eastAsia"/>
          <w:sz w:val="24"/>
          <w:szCs w:val="24"/>
        </w:rPr>
        <w:t>技术团队成员应至少具有3年以上相关工作经验，具有相应的资质和良好的技能，能够分析和处理常见网络安全事件日志，编写分析报告等，以便于项目顺利进行，具有类似运维服务的项目经历并提供人员名单和相关资质证明文件复印件。</w:t>
      </w:r>
    </w:p>
    <w:p w:rsidR="000F48DB" w:rsidRDefault="00A76A09">
      <w:pPr>
        <w:ind w:firstLineChars="200" w:firstLine="482"/>
        <w:rPr>
          <w:rFonts w:ascii="宋体" w:hAnsi="宋体" w:cs="宋体"/>
          <w:b/>
          <w:bCs/>
          <w:sz w:val="24"/>
          <w:szCs w:val="24"/>
        </w:rPr>
      </w:pPr>
      <w:r>
        <w:rPr>
          <w:rFonts w:ascii="宋体" w:hAnsi="宋体" w:cs="宋体" w:hint="eastAsia"/>
          <w:b/>
          <w:bCs/>
          <w:sz w:val="24"/>
          <w:szCs w:val="24"/>
        </w:rPr>
        <w:t>（三）项目质量保障要求。</w:t>
      </w:r>
    </w:p>
    <w:p w:rsidR="000F48DB" w:rsidRDefault="00A76A09">
      <w:pPr>
        <w:ind w:firstLineChars="200" w:firstLine="480"/>
        <w:rPr>
          <w:rFonts w:ascii="宋体" w:hAnsi="宋体" w:cs="宋体"/>
          <w:sz w:val="24"/>
          <w:szCs w:val="24"/>
        </w:rPr>
      </w:pPr>
      <w:r>
        <w:rPr>
          <w:rFonts w:ascii="宋体" w:hAnsi="宋体" w:cs="宋体" w:hint="eastAsia"/>
          <w:sz w:val="24"/>
          <w:szCs w:val="24"/>
        </w:rPr>
        <w:t>投标人需要求给出切实可行的项目实施方案，方案中要包含项目管理控制措施、风险管理、进度管理、变更管理、沟通管理、文档管理、质量管理等内容；</w:t>
      </w:r>
    </w:p>
    <w:p w:rsidR="000F48DB" w:rsidRDefault="00A76A09">
      <w:pPr>
        <w:ind w:firstLineChars="200" w:firstLine="480"/>
        <w:rPr>
          <w:rFonts w:ascii="宋体" w:hAnsi="宋体" w:cs="宋体"/>
          <w:sz w:val="24"/>
          <w:szCs w:val="24"/>
        </w:rPr>
      </w:pPr>
      <w:r>
        <w:rPr>
          <w:rFonts w:ascii="宋体" w:hAnsi="宋体" w:cs="宋体" w:hint="eastAsia"/>
          <w:sz w:val="24"/>
          <w:szCs w:val="24"/>
        </w:rPr>
        <w:t>在项目实施的全过程中，</w:t>
      </w:r>
      <w:r w:rsidR="00BC52FF">
        <w:rPr>
          <w:rFonts w:ascii="宋体" w:hAnsi="宋体" w:cs="宋体" w:hint="eastAsia"/>
          <w:sz w:val="24"/>
          <w:szCs w:val="24"/>
        </w:rPr>
        <w:t>甲方</w:t>
      </w:r>
      <w:r>
        <w:rPr>
          <w:rFonts w:ascii="宋体" w:hAnsi="宋体" w:cs="宋体" w:hint="eastAsia"/>
          <w:sz w:val="24"/>
          <w:szCs w:val="24"/>
        </w:rPr>
        <w:t>有对项目进度、质量进行监督控制的职责和权利，投标人应全面配合，定期向</w:t>
      </w:r>
      <w:r w:rsidR="00BC52FF">
        <w:rPr>
          <w:rFonts w:ascii="宋体" w:hAnsi="宋体" w:cs="宋体" w:hint="eastAsia"/>
          <w:sz w:val="24"/>
          <w:szCs w:val="24"/>
        </w:rPr>
        <w:t>甲方</w:t>
      </w:r>
      <w:r>
        <w:rPr>
          <w:rFonts w:ascii="宋体" w:hAnsi="宋体" w:cs="宋体" w:hint="eastAsia"/>
          <w:sz w:val="24"/>
          <w:szCs w:val="24"/>
        </w:rPr>
        <w:t>提交项目进展情况报告。</w:t>
      </w:r>
    </w:p>
    <w:p w:rsidR="000F48DB" w:rsidRDefault="00A76A09">
      <w:pPr>
        <w:ind w:firstLineChars="200" w:firstLine="482"/>
        <w:rPr>
          <w:rFonts w:ascii="宋体" w:hAnsi="宋体" w:cs="宋体"/>
          <w:b/>
          <w:bCs/>
          <w:sz w:val="24"/>
          <w:szCs w:val="24"/>
        </w:rPr>
      </w:pPr>
      <w:r>
        <w:rPr>
          <w:rFonts w:ascii="宋体" w:hAnsi="宋体" w:cs="宋体" w:hint="eastAsia"/>
          <w:b/>
          <w:bCs/>
          <w:sz w:val="24"/>
          <w:szCs w:val="24"/>
        </w:rPr>
        <w:lastRenderedPageBreak/>
        <w:t>（四）项目安全保密要求。</w:t>
      </w:r>
    </w:p>
    <w:p w:rsidR="000F48DB" w:rsidRDefault="00A76A09">
      <w:pPr>
        <w:ind w:firstLineChars="200" w:firstLine="480"/>
        <w:rPr>
          <w:rFonts w:ascii="宋体" w:hAnsi="宋体" w:cs="宋体"/>
          <w:sz w:val="24"/>
          <w:szCs w:val="24"/>
        </w:rPr>
      </w:pPr>
      <w:r>
        <w:rPr>
          <w:rFonts w:ascii="宋体" w:hAnsi="宋体" w:cs="宋体" w:hint="eastAsia"/>
          <w:sz w:val="24"/>
          <w:szCs w:val="24"/>
        </w:rPr>
        <w:t>投标人要严格遵守《中华人民共和国保守国家秘密法》及有关保密的法律法规，选派具有良好职业道德的人员参与和从事本项目工作，教育相关人员恪守职业道德，服从</w:t>
      </w:r>
      <w:r w:rsidR="00BC52FF">
        <w:rPr>
          <w:rFonts w:ascii="宋体" w:hAnsi="宋体" w:cs="宋体" w:hint="eastAsia"/>
          <w:sz w:val="24"/>
          <w:szCs w:val="24"/>
        </w:rPr>
        <w:t>甲方</w:t>
      </w:r>
      <w:r>
        <w:rPr>
          <w:rFonts w:ascii="宋体" w:hAnsi="宋体" w:cs="宋体" w:hint="eastAsia"/>
          <w:sz w:val="24"/>
          <w:szCs w:val="24"/>
        </w:rPr>
        <w:t>的管理，严格遵守</w:t>
      </w:r>
      <w:r w:rsidR="00BC52FF">
        <w:rPr>
          <w:rFonts w:ascii="宋体" w:hAnsi="宋体" w:cs="宋体" w:hint="eastAsia"/>
          <w:sz w:val="24"/>
          <w:szCs w:val="24"/>
        </w:rPr>
        <w:t>甲方</w:t>
      </w:r>
      <w:r>
        <w:rPr>
          <w:rFonts w:ascii="宋体" w:hAnsi="宋体" w:cs="宋体" w:hint="eastAsia"/>
          <w:sz w:val="24"/>
          <w:szCs w:val="24"/>
        </w:rPr>
        <w:t>的保密规定和工作制度，并承担相应的保密责任。</w:t>
      </w:r>
    </w:p>
    <w:p w:rsidR="00BC52FF" w:rsidRDefault="00A76A09">
      <w:pPr>
        <w:ind w:firstLineChars="200" w:firstLine="480"/>
        <w:rPr>
          <w:rFonts w:ascii="宋体" w:hAnsi="宋体" w:cs="宋体"/>
          <w:sz w:val="24"/>
          <w:szCs w:val="24"/>
        </w:rPr>
      </w:pPr>
      <w:r>
        <w:rPr>
          <w:rFonts w:ascii="宋体" w:hAnsi="宋体" w:cs="宋体" w:hint="eastAsia"/>
          <w:sz w:val="24"/>
          <w:szCs w:val="24"/>
        </w:rPr>
        <w:t>投标人须签订《保密协议》，所有参与本项目的服务人员须签订《保密承诺书》。</w:t>
      </w:r>
    </w:p>
    <w:p w:rsidR="000F48DB" w:rsidRDefault="00A76A09">
      <w:pPr>
        <w:ind w:firstLineChars="200" w:firstLine="480"/>
        <w:rPr>
          <w:rFonts w:ascii="宋体" w:hAnsi="宋体" w:cs="宋体"/>
          <w:sz w:val="24"/>
          <w:szCs w:val="24"/>
        </w:rPr>
      </w:pPr>
      <w:r>
        <w:rPr>
          <w:rFonts w:ascii="宋体" w:hAnsi="宋体" w:cs="宋体" w:hint="eastAsia"/>
          <w:sz w:val="24"/>
          <w:szCs w:val="24"/>
        </w:rPr>
        <w:t>投标人所有参与本项目的服务人员自觉接受</w:t>
      </w:r>
      <w:r w:rsidR="00BC52FF">
        <w:rPr>
          <w:rFonts w:ascii="宋体" w:hAnsi="宋体" w:cs="宋体" w:hint="eastAsia"/>
          <w:sz w:val="24"/>
          <w:szCs w:val="24"/>
        </w:rPr>
        <w:t>甲方</w:t>
      </w:r>
      <w:r>
        <w:rPr>
          <w:rFonts w:ascii="宋体" w:hAnsi="宋体" w:cs="宋体" w:hint="eastAsia"/>
          <w:sz w:val="24"/>
          <w:szCs w:val="24"/>
        </w:rPr>
        <w:t>的安全保密监督和管理，如违反安全保密条款，</w:t>
      </w:r>
      <w:r w:rsidR="00BC52FF">
        <w:rPr>
          <w:rFonts w:ascii="宋体" w:hAnsi="宋体" w:cs="宋体" w:hint="eastAsia"/>
          <w:sz w:val="24"/>
          <w:szCs w:val="24"/>
        </w:rPr>
        <w:t>甲方</w:t>
      </w:r>
      <w:r>
        <w:rPr>
          <w:rFonts w:ascii="宋体" w:hAnsi="宋体" w:cs="宋体" w:hint="eastAsia"/>
          <w:sz w:val="24"/>
          <w:szCs w:val="24"/>
        </w:rPr>
        <w:t>将追究其责任，对重大的泄密事件将移交司法部门追究其法律责任；对泄露系统资料，造成伤害的，除依据有关规定追究有关责任人员法律责任外，还应依法承担相应的民事责任。</w:t>
      </w:r>
    </w:p>
    <w:p w:rsidR="000F48DB" w:rsidRDefault="00A76A09">
      <w:pPr>
        <w:ind w:firstLineChars="200" w:firstLine="482"/>
        <w:rPr>
          <w:rFonts w:ascii="宋体" w:hAnsi="宋体" w:cs="宋体"/>
          <w:b/>
          <w:bCs/>
          <w:sz w:val="24"/>
          <w:szCs w:val="24"/>
        </w:rPr>
      </w:pPr>
      <w:r>
        <w:rPr>
          <w:rFonts w:ascii="宋体" w:hAnsi="宋体" w:cs="宋体" w:hint="eastAsia"/>
          <w:b/>
          <w:bCs/>
          <w:sz w:val="24"/>
          <w:szCs w:val="24"/>
        </w:rPr>
        <w:t>（五）项目售后服务要求。</w:t>
      </w:r>
    </w:p>
    <w:p w:rsidR="000F48DB" w:rsidRDefault="00A76A09">
      <w:pPr>
        <w:ind w:firstLineChars="200" w:firstLine="480"/>
        <w:rPr>
          <w:rFonts w:ascii="宋体" w:hAnsi="宋体" w:cs="宋体"/>
          <w:sz w:val="24"/>
          <w:szCs w:val="24"/>
        </w:rPr>
      </w:pPr>
      <w:r>
        <w:rPr>
          <w:rFonts w:ascii="宋体" w:hAnsi="宋体" w:cs="宋体" w:hint="eastAsia"/>
          <w:sz w:val="24"/>
          <w:szCs w:val="24"/>
        </w:rPr>
        <w:t>投标人应针对本项目提供详细的技术支持及服务方案，包括服务方式、响应时间、服务热线、服务保障措施等内容，投标人需具备完善的服务体系。</w:t>
      </w:r>
    </w:p>
    <w:p w:rsidR="000F48DB" w:rsidRDefault="00A76A09">
      <w:pPr>
        <w:ind w:firstLineChars="200" w:firstLine="480"/>
        <w:rPr>
          <w:rFonts w:ascii="宋体" w:hAnsi="宋体" w:cs="宋体"/>
          <w:sz w:val="24"/>
          <w:szCs w:val="24"/>
        </w:rPr>
      </w:pPr>
      <w:r>
        <w:rPr>
          <w:rFonts w:ascii="宋体" w:hAnsi="宋体" w:cs="宋体" w:hint="eastAsia"/>
          <w:sz w:val="24"/>
          <w:szCs w:val="24"/>
        </w:rPr>
        <w:t>在服务实施过程中，投标人需成立专门二线技术服务队伍，提供7×24小时电话服务响应；如电话不能解决用户发起的问题请求，需提供现场排除及解决软硬件故障的服务，在接到用户故障报告后响应时间不超过30分钟，如电话不能解决问题，需2个小时内赶到用户现场进行问题分析和处理。</w:t>
      </w:r>
    </w:p>
    <w:p w:rsidR="000F48DB" w:rsidRDefault="00A76A09">
      <w:pPr>
        <w:ind w:firstLineChars="200" w:firstLine="482"/>
        <w:rPr>
          <w:rFonts w:ascii="宋体" w:hAnsi="宋体" w:cs="宋体"/>
          <w:b/>
          <w:bCs/>
          <w:sz w:val="24"/>
          <w:szCs w:val="24"/>
        </w:rPr>
      </w:pPr>
      <w:r>
        <w:rPr>
          <w:rFonts w:ascii="宋体" w:hAnsi="宋体" w:cs="宋体" w:hint="eastAsia"/>
          <w:b/>
          <w:bCs/>
          <w:sz w:val="24"/>
          <w:szCs w:val="24"/>
        </w:rPr>
        <w:t>（六）项目验收要求。</w:t>
      </w:r>
    </w:p>
    <w:p w:rsidR="000F48DB" w:rsidRDefault="00A76A09">
      <w:pPr>
        <w:ind w:firstLineChars="200" w:firstLine="480"/>
        <w:rPr>
          <w:rFonts w:ascii="宋体" w:hAnsi="宋体" w:cs="宋体"/>
          <w:sz w:val="24"/>
          <w:szCs w:val="24"/>
        </w:rPr>
      </w:pPr>
      <w:r>
        <w:rPr>
          <w:rFonts w:ascii="宋体" w:hAnsi="宋体" w:cs="宋体" w:hint="eastAsia"/>
          <w:sz w:val="24"/>
          <w:szCs w:val="24"/>
        </w:rPr>
        <w:t>需提交的验收文件资料主要包括:</w:t>
      </w:r>
    </w:p>
    <w:p w:rsidR="000F48DB" w:rsidRDefault="00A76A09">
      <w:pPr>
        <w:ind w:firstLineChars="200" w:firstLine="480"/>
        <w:rPr>
          <w:rFonts w:ascii="宋体" w:hAnsi="宋体" w:cs="宋体"/>
          <w:sz w:val="24"/>
          <w:szCs w:val="24"/>
        </w:rPr>
      </w:pPr>
      <w:r>
        <w:rPr>
          <w:rFonts w:ascii="宋体" w:hAnsi="宋体" w:cs="宋体" w:hint="eastAsia"/>
          <w:sz w:val="24"/>
          <w:szCs w:val="24"/>
        </w:rPr>
        <w:t>1.项目验收申请表；</w:t>
      </w:r>
    </w:p>
    <w:p w:rsidR="000F48DB" w:rsidRDefault="00A76A09">
      <w:pPr>
        <w:ind w:firstLineChars="200" w:firstLine="480"/>
        <w:rPr>
          <w:rFonts w:ascii="宋体" w:hAnsi="宋体" w:cs="宋体"/>
          <w:sz w:val="24"/>
          <w:szCs w:val="24"/>
        </w:rPr>
      </w:pPr>
      <w:r>
        <w:rPr>
          <w:rFonts w:ascii="宋体" w:hAnsi="宋体" w:cs="宋体" w:hint="eastAsia"/>
          <w:sz w:val="24"/>
          <w:szCs w:val="24"/>
        </w:rPr>
        <w:t>2.项目设计方案及工程过程文档；</w:t>
      </w:r>
    </w:p>
    <w:p w:rsidR="000F48DB" w:rsidRDefault="00A76A09">
      <w:pPr>
        <w:ind w:firstLineChars="200" w:firstLine="480"/>
        <w:rPr>
          <w:rFonts w:ascii="宋体" w:hAnsi="宋体" w:cs="宋体"/>
          <w:sz w:val="24"/>
          <w:szCs w:val="24"/>
        </w:rPr>
      </w:pPr>
      <w:r>
        <w:rPr>
          <w:rFonts w:ascii="宋体" w:hAnsi="宋体" w:cs="宋体" w:hint="eastAsia"/>
          <w:sz w:val="24"/>
          <w:szCs w:val="24"/>
        </w:rPr>
        <w:t>3.项目建设合同和有关修改、调整情况的纪要文件；</w:t>
      </w:r>
    </w:p>
    <w:p w:rsidR="000F48DB" w:rsidRDefault="00A76A09">
      <w:pPr>
        <w:ind w:firstLineChars="200" w:firstLine="480"/>
        <w:rPr>
          <w:rFonts w:ascii="宋体" w:hAnsi="宋体" w:cs="宋体"/>
          <w:sz w:val="24"/>
          <w:szCs w:val="24"/>
        </w:rPr>
      </w:pPr>
      <w:r>
        <w:rPr>
          <w:rFonts w:ascii="宋体" w:hAnsi="宋体" w:cs="宋体" w:hint="eastAsia"/>
          <w:sz w:val="24"/>
          <w:szCs w:val="24"/>
        </w:rPr>
        <w:t>4.项目的技术报告和工作总结报告；</w:t>
      </w:r>
    </w:p>
    <w:p w:rsidR="000F48DB" w:rsidRDefault="00A76A09">
      <w:pPr>
        <w:ind w:firstLineChars="200" w:firstLine="480"/>
        <w:rPr>
          <w:rFonts w:ascii="宋体" w:hAnsi="宋体" w:cs="宋体"/>
          <w:sz w:val="24"/>
          <w:szCs w:val="24"/>
        </w:rPr>
      </w:pPr>
      <w:r>
        <w:rPr>
          <w:rFonts w:ascii="宋体" w:hAnsi="宋体" w:cs="宋体" w:hint="eastAsia"/>
          <w:sz w:val="24"/>
          <w:szCs w:val="24"/>
        </w:rPr>
        <w:t>5.项目建设的主要成果技术资料及过程文档。</w:t>
      </w:r>
    </w:p>
    <w:p w:rsidR="000F48DB" w:rsidRDefault="00A76A09">
      <w:pPr>
        <w:pStyle w:val="2"/>
        <w:spacing w:before="0" w:after="0" w:line="360" w:lineRule="auto"/>
        <w:rPr>
          <w:rFonts w:ascii="宋体" w:hAnsi="宋体" w:cs="宋体"/>
          <w:color w:val="000000"/>
          <w:kern w:val="2"/>
          <w:sz w:val="24"/>
          <w:szCs w:val="24"/>
        </w:rPr>
      </w:pPr>
      <w:r>
        <w:rPr>
          <w:rFonts w:ascii="宋体" w:hAnsi="宋体" w:cs="宋体" w:hint="eastAsia"/>
          <w:color w:val="000000"/>
          <w:kern w:val="2"/>
          <w:sz w:val="24"/>
          <w:szCs w:val="24"/>
        </w:rPr>
        <w:t>6.项目服务成果</w:t>
      </w:r>
    </w:p>
    <w:p w:rsidR="000F48DB" w:rsidRDefault="00A76A09">
      <w:pPr>
        <w:ind w:firstLineChars="200" w:firstLine="480"/>
        <w:rPr>
          <w:rFonts w:ascii="宋体" w:hAnsi="宋体" w:cs="宋体"/>
          <w:sz w:val="24"/>
          <w:szCs w:val="24"/>
        </w:rPr>
      </w:pPr>
      <w:r>
        <w:rPr>
          <w:rFonts w:ascii="宋体" w:hAnsi="宋体" w:cs="宋体" w:hint="eastAsia"/>
          <w:sz w:val="24"/>
          <w:szCs w:val="24"/>
        </w:rPr>
        <w:t>服务成果交付：投标人应在项目实施期间或项目实施完毕后，提交包括但不限于如下服务成果：</w:t>
      </w:r>
    </w:p>
    <w:p w:rsidR="000F48DB" w:rsidRDefault="00A76A09">
      <w:pPr>
        <w:ind w:firstLineChars="200" w:firstLine="480"/>
        <w:rPr>
          <w:rFonts w:ascii="宋体" w:hAnsi="宋体" w:cs="宋体"/>
          <w:sz w:val="24"/>
          <w:szCs w:val="24"/>
        </w:rPr>
      </w:pPr>
      <w:r>
        <w:rPr>
          <w:rFonts w:ascii="宋体" w:hAnsi="宋体" w:cs="宋体" w:hint="eastAsia"/>
          <w:sz w:val="24"/>
          <w:szCs w:val="24"/>
        </w:rPr>
        <w:t>《</w:t>
      </w:r>
      <w:r w:rsidR="007F2A2B">
        <w:rPr>
          <w:rFonts w:ascii="宋体" w:hAnsi="宋体" w:cs="宋体" w:hint="eastAsia"/>
          <w:sz w:val="24"/>
          <w:szCs w:val="24"/>
        </w:rPr>
        <w:t>国家癌症中心悦知楼</w:t>
      </w:r>
      <w:r>
        <w:rPr>
          <w:rFonts w:ascii="宋体" w:hAnsi="宋体" w:cs="宋体" w:hint="eastAsia"/>
          <w:sz w:val="24"/>
          <w:szCs w:val="24"/>
        </w:rPr>
        <w:t>机房巡检报告》；</w:t>
      </w:r>
    </w:p>
    <w:p w:rsidR="000F48DB" w:rsidRDefault="00A76A09">
      <w:pPr>
        <w:ind w:firstLineChars="200" w:firstLine="480"/>
        <w:rPr>
          <w:rFonts w:ascii="宋体" w:hAnsi="宋体" w:cs="宋体"/>
          <w:sz w:val="24"/>
          <w:szCs w:val="24"/>
        </w:rPr>
      </w:pPr>
      <w:r>
        <w:rPr>
          <w:rFonts w:ascii="宋体" w:hAnsi="宋体" w:cs="宋体" w:hint="eastAsia"/>
          <w:sz w:val="24"/>
          <w:szCs w:val="24"/>
        </w:rPr>
        <w:lastRenderedPageBreak/>
        <w:t>《</w:t>
      </w:r>
      <w:r w:rsidR="007F2A2B">
        <w:rPr>
          <w:rFonts w:ascii="宋体" w:hAnsi="宋体" w:cs="宋体" w:hint="eastAsia"/>
          <w:sz w:val="24"/>
          <w:szCs w:val="24"/>
        </w:rPr>
        <w:t>国家癌症中心悦知楼机房</w:t>
      </w:r>
      <w:r>
        <w:rPr>
          <w:rFonts w:ascii="宋体" w:hAnsi="宋体" w:cs="宋体" w:hint="eastAsia"/>
          <w:sz w:val="24"/>
          <w:szCs w:val="24"/>
        </w:rPr>
        <w:t>耗材更换报告》；</w:t>
      </w:r>
    </w:p>
    <w:p w:rsidR="000F48DB" w:rsidRDefault="00A76A09">
      <w:pPr>
        <w:ind w:firstLineChars="200" w:firstLine="480"/>
        <w:rPr>
          <w:rFonts w:ascii="宋体" w:hAnsi="宋体" w:cs="宋体"/>
          <w:sz w:val="24"/>
          <w:szCs w:val="24"/>
        </w:rPr>
      </w:pPr>
      <w:r>
        <w:rPr>
          <w:rFonts w:ascii="宋体" w:hAnsi="宋体" w:cs="宋体" w:hint="eastAsia"/>
          <w:sz w:val="24"/>
          <w:szCs w:val="24"/>
        </w:rPr>
        <w:t>《</w:t>
      </w:r>
      <w:r w:rsidR="007F2A2B">
        <w:rPr>
          <w:rFonts w:ascii="宋体" w:hAnsi="宋体" w:cs="宋体" w:hint="eastAsia"/>
          <w:sz w:val="24"/>
          <w:szCs w:val="24"/>
        </w:rPr>
        <w:t>国家癌症中心悦知楼机房</w:t>
      </w:r>
      <w:r>
        <w:rPr>
          <w:rFonts w:ascii="宋体" w:hAnsi="宋体" w:cs="宋体" w:hint="eastAsia"/>
          <w:sz w:val="24"/>
          <w:szCs w:val="24"/>
        </w:rPr>
        <w:t>故障维修报告》；</w:t>
      </w:r>
    </w:p>
    <w:p w:rsidR="000F48DB" w:rsidRDefault="00A76A09">
      <w:pPr>
        <w:ind w:firstLineChars="200" w:firstLine="480"/>
        <w:rPr>
          <w:rFonts w:ascii="宋体" w:hAnsi="宋体" w:cs="宋体"/>
          <w:sz w:val="24"/>
          <w:szCs w:val="24"/>
        </w:rPr>
      </w:pPr>
      <w:r>
        <w:rPr>
          <w:rFonts w:ascii="宋体" w:hAnsi="宋体" w:cs="宋体" w:hint="eastAsia"/>
          <w:sz w:val="24"/>
          <w:szCs w:val="24"/>
        </w:rPr>
        <w:t>《</w:t>
      </w:r>
      <w:r w:rsidR="007F2A2B">
        <w:rPr>
          <w:rFonts w:ascii="宋体" w:hAnsi="宋体" w:cs="宋体" w:hint="eastAsia"/>
          <w:sz w:val="24"/>
          <w:szCs w:val="24"/>
        </w:rPr>
        <w:t>国家癌症中心</w:t>
      </w:r>
      <w:r>
        <w:rPr>
          <w:rFonts w:ascii="宋体" w:hAnsi="宋体" w:cs="宋体" w:hint="eastAsia"/>
          <w:sz w:val="24"/>
          <w:szCs w:val="24"/>
        </w:rPr>
        <w:t>重要信息系统安全巡检报告》</w:t>
      </w:r>
      <w:r w:rsidR="007F2A2B">
        <w:rPr>
          <w:rFonts w:ascii="宋体" w:hAnsi="宋体" w:cs="宋体" w:hint="eastAsia"/>
          <w:sz w:val="24"/>
          <w:szCs w:val="24"/>
        </w:rPr>
        <w:t>，分系统</w:t>
      </w:r>
      <w:r>
        <w:rPr>
          <w:rFonts w:ascii="宋体" w:hAnsi="宋体" w:cs="宋体" w:hint="eastAsia"/>
          <w:sz w:val="24"/>
          <w:szCs w:val="24"/>
        </w:rPr>
        <w:t>；</w:t>
      </w:r>
    </w:p>
    <w:p w:rsidR="000F48DB" w:rsidRDefault="00A76A09">
      <w:pPr>
        <w:ind w:firstLineChars="200" w:firstLine="480"/>
        <w:rPr>
          <w:rFonts w:ascii="宋体" w:hAnsi="宋体" w:cs="宋体"/>
          <w:sz w:val="24"/>
          <w:szCs w:val="24"/>
        </w:rPr>
      </w:pPr>
      <w:r>
        <w:rPr>
          <w:rFonts w:ascii="宋体" w:hAnsi="宋体" w:cs="宋体" w:hint="eastAsia"/>
          <w:sz w:val="24"/>
          <w:szCs w:val="24"/>
        </w:rPr>
        <w:t>《</w:t>
      </w:r>
      <w:r w:rsidR="007F2A2B">
        <w:rPr>
          <w:rFonts w:ascii="宋体" w:hAnsi="宋体" w:cs="宋体" w:hint="eastAsia"/>
          <w:sz w:val="24"/>
          <w:szCs w:val="24"/>
        </w:rPr>
        <w:t>国家癌症中心重要</w:t>
      </w:r>
      <w:r>
        <w:rPr>
          <w:rFonts w:ascii="宋体" w:hAnsi="宋体" w:cs="宋体" w:hint="eastAsia"/>
          <w:sz w:val="24"/>
          <w:szCs w:val="24"/>
        </w:rPr>
        <w:t>信息系统渗透测试服务报告》</w:t>
      </w:r>
      <w:r w:rsidR="007F2A2B">
        <w:rPr>
          <w:rFonts w:ascii="宋体" w:hAnsi="宋体" w:cs="宋体" w:hint="eastAsia"/>
          <w:sz w:val="24"/>
          <w:szCs w:val="24"/>
        </w:rPr>
        <w:t>，分系统</w:t>
      </w:r>
      <w:r>
        <w:rPr>
          <w:rFonts w:ascii="宋体" w:hAnsi="宋体" w:cs="宋体" w:hint="eastAsia"/>
          <w:sz w:val="24"/>
          <w:szCs w:val="24"/>
        </w:rPr>
        <w:t>；</w:t>
      </w:r>
    </w:p>
    <w:p w:rsidR="000F48DB" w:rsidRDefault="00A76A09">
      <w:pPr>
        <w:ind w:firstLineChars="200" w:firstLine="480"/>
        <w:rPr>
          <w:rFonts w:ascii="宋体" w:hAnsi="宋体" w:cs="宋体"/>
          <w:sz w:val="24"/>
          <w:szCs w:val="24"/>
        </w:rPr>
      </w:pPr>
      <w:r>
        <w:rPr>
          <w:rFonts w:ascii="宋体" w:hAnsi="宋体" w:cs="宋体" w:hint="eastAsia"/>
          <w:sz w:val="24"/>
          <w:szCs w:val="24"/>
        </w:rPr>
        <w:t>《</w:t>
      </w:r>
      <w:r w:rsidR="007F2A2B">
        <w:rPr>
          <w:rFonts w:ascii="宋体" w:hAnsi="宋体" w:cs="宋体" w:hint="eastAsia"/>
          <w:sz w:val="24"/>
          <w:szCs w:val="24"/>
        </w:rPr>
        <w:t>国家癌症中心重要</w:t>
      </w:r>
      <w:r>
        <w:rPr>
          <w:rFonts w:ascii="宋体" w:hAnsi="宋体" w:cs="宋体" w:hint="eastAsia"/>
          <w:sz w:val="24"/>
          <w:szCs w:val="24"/>
        </w:rPr>
        <w:t>信息系统网络安全加固报告》</w:t>
      </w:r>
      <w:r w:rsidR="007F2A2B">
        <w:rPr>
          <w:rFonts w:ascii="宋体" w:hAnsi="宋体" w:cs="宋体" w:hint="eastAsia"/>
          <w:sz w:val="24"/>
          <w:szCs w:val="24"/>
        </w:rPr>
        <w:t>，分系统</w:t>
      </w:r>
      <w:r>
        <w:rPr>
          <w:rFonts w:ascii="宋体" w:hAnsi="宋体" w:cs="宋体" w:hint="eastAsia"/>
          <w:sz w:val="24"/>
          <w:szCs w:val="24"/>
        </w:rPr>
        <w:t>；</w:t>
      </w:r>
    </w:p>
    <w:p w:rsidR="000F48DB" w:rsidRDefault="00A76A09">
      <w:pPr>
        <w:ind w:firstLineChars="200" w:firstLine="480"/>
        <w:rPr>
          <w:rFonts w:ascii="宋体" w:hAnsi="宋体" w:cs="宋体"/>
          <w:sz w:val="24"/>
          <w:szCs w:val="24"/>
        </w:rPr>
      </w:pPr>
      <w:r>
        <w:rPr>
          <w:rFonts w:ascii="宋体" w:hAnsi="宋体" w:cs="宋体" w:hint="eastAsia"/>
          <w:sz w:val="24"/>
          <w:szCs w:val="24"/>
        </w:rPr>
        <w:t>《</w:t>
      </w:r>
      <w:r w:rsidR="007F2A2B">
        <w:rPr>
          <w:rFonts w:ascii="宋体" w:hAnsi="宋体" w:cs="宋体" w:hint="eastAsia"/>
          <w:sz w:val="24"/>
          <w:szCs w:val="24"/>
        </w:rPr>
        <w:t>国家癌症中心</w:t>
      </w:r>
      <w:r>
        <w:rPr>
          <w:rFonts w:ascii="宋体" w:hAnsi="宋体" w:cs="宋体" w:hint="eastAsia"/>
          <w:sz w:val="24"/>
          <w:szCs w:val="24"/>
        </w:rPr>
        <w:t>信息系统应急演练报告》；</w:t>
      </w:r>
    </w:p>
    <w:p w:rsidR="00643497" w:rsidRDefault="00643497" w:rsidP="00643497">
      <w:pPr>
        <w:ind w:firstLineChars="200" w:firstLine="480"/>
        <w:rPr>
          <w:rFonts w:ascii="宋体" w:hAnsi="宋体" w:cs="宋体"/>
          <w:sz w:val="24"/>
          <w:szCs w:val="24"/>
        </w:rPr>
      </w:pPr>
      <w:r>
        <w:rPr>
          <w:rFonts w:ascii="宋体" w:hAnsi="宋体" w:cs="宋体" w:hint="eastAsia"/>
          <w:sz w:val="24"/>
          <w:szCs w:val="24"/>
        </w:rPr>
        <w:t>《国家癌症中心信息系统应急响应报告》；</w:t>
      </w:r>
    </w:p>
    <w:p w:rsidR="002F585B" w:rsidRPr="002F585B" w:rsidRDefault="002F585B" w:rsidP="002F585B">
      <w:pPr>
        <w:ind w:firstLineChars="200" w:firstLine="480"/>
        <w:rPr>
          <w:rFonts w:ascii="宋体" w:hAnsi="宋体" w:cs="宋体" w:hint="eastAsia"/>
          <w:sz w:val="24"/>
          <w:szCs w:val="24"/>
        </w:rPr>
      </w:pPr>
      <w:r>
        <w:rPr>
          <w:rFonts w:ascii="宋体" w:hAnsi="宋体" w:cs="宋体" w:hint="eastAsia"/>
          <w:sz w:val="24"/>
          <w:szCs w:val="24"/>
        </w:rPr>
        <w:t>《国家癌症中心</w:t>
      </w:r>
      <w:r>
        <w:rPr>
          <w:rFonts w:ascii="宋体" w:hAnsi="宋体" w:cs="宋体" w:hint="eastAsia"/>
          <w:sz w:val="24"/>
          <w:szCs w:val="24"/>
        </w:rPr>
        <w:t>红蓝攻防演练</w:t>
      </w:r>
      <w:bookmarkStart w:id="8" w:name="_GoBack"/>
      <w:bookmarkEnd w:id="8"/>
      <w:r>
        <w:rPr>
          <w:rFonts w:ascii="宋体" w:hAnsi="宋体" w:cs="宋体" w:hint="eastAsia"/>
          <w:sz w:val="24"/>
          <w:szCs w:val="24"/>
        </w:rPr>
        <w:t>报告》；</w:t>
      </w:r>
    </w:p>
    <w:p w:rsidR="000F48DB" w:rsidRDefault="00A76A09">
      <w:pPr>
        <w:ind w:firstLineChars="200" w:firstLine="480"/>
        <w:rPr>
          <w:rFonts w:ascii="宋体" w:hAnsi="宋体" w:cs="宋体"/>
          <w:sz w:val="24"/>
          <w:szCs w:val="24"/>
        </w:rPr>
      </w:pPr>
      <w:r>
        <w:rPr>
          <w:rFonts w:ascii="宋体" w:hAnsi="宋体" w:cs="宋体" w:hint="eastAsia"/>
          <w:sz w:val="24"/>
          <w:szCs w:val="24"/>
        </w:rPr>
        <w:t>《</w:t>
      </w:r>
      <w:r w:rsidR="007F2A2B">
        <w:rPr>
          <w:rFonts w:ascii="宋体" w:hAnsi="宋体" w:cs="宋体" w:hint="eastAsia"/>
          <w:sz w:val="24"/>
          <w:szCs w:val="24"/>
        </w:rPr>
        <w:t>国家癌症中心</w:t>
      </w:r>
      <w:r>
        <w:rPr>
          <w:rFonts w:ascii="宋体" w:hAnsi="宋体" w:cs="宋体" w:hint="eastAsia"/>
          <w:sz w:val="24"/>
          <w:szCs w:val="24"/>
        </w:rPr>
        <w:t>机房资产梳理报告》；</w:t>
      </w:r>
    </w:p>
    <w:p w:rsidR="000F48DB" w:rsidRDefault="00A76A09">
      <w:pPr>
        <w:ind w:firstLineChars="200" w:firstLine="480"/>
        <w:rPr>
          <w:rFonts w:ascii="宋体" w:hAnsi="宋体" w:cs="宋体"/>
          <w:sz w:val="24"/>
          <w:szCs w:val="24"/>
        </w:rPr>
      </w:pPr>
      <w:r>
        <w:rPr>
          <w:rFonts w:ascii="宋体" w:hAnsi="宋体" w:cs="宋体" w:hint="eastAsia"/>
          <w:sz w:val="24"/>
          <w:szCs w:val="24"/>
        </w:rPr>
        <w:t>《</w:t>
      </w:r>
      <w:r w:rsidR="007F2A2B">
        <w:rPr>
          <w:rFonts w:ascii="宋体" w:hAnsi="宋体" w:cs="宋体" w:hint="eastAsia"/>
          <w:sz w:val="24"/>
          <w:szCs w:val="24"/>
        </w:rPr>
        <w:t>国家癌症中心</w:t>
      </w:r>
      <w:r>
        <w:rPr>
          <w:rFonts w:ascii="宋体" w:hAnsi="宋体" w:cs="宋体" w:hint="eastAsia"/>
          <w:sz w:val="24"/>
          <w:szCs w:val="24"/>
        </w:rPr>
        <w:t>网络安全信息通告》；</w:t>
      </w:r>
    </w:p>
    <w:p w:rsidR="000F48DB" w:rsidRDefault="00A76A09">
      <w:pPr>
        <w:ind w:firstLineChars="200" w:firstLine="480"/>
        <w:rPr>
          <w:rFonts w:ascii="宋体" w:hAnsi="宋体" w:cs="宋体"/>
          <w:sz w:val="24"/>
          <w:szCs w:val="24"/>
        </w:rPr>
      </w:pPr>
      <w:r>
        <w:rPr>
          <w:rFonts w:ascii="宋体" w:hAnsi="宋体" w:cs="宋体" w:hint="eastAsia"/>
          <w:sz w:val="24"/>
          <w:szCs w:val="24"/>
        </w:rPr>
        <w:t>《网络安全培训过程文档》。</w:t>
      </w:r>
    </w:p>
    <w:p w:rsidR="000F48DB" w:rsidRDefault="00A76A09">
      <w:pPr>
        <w:pStyle w:val="2"/>
        <w:spacing w:before="0" w:after="0" w:line="360" w:lineRule="auto"/>
        <w:rPr>
          <w:rFonts w:ascii="宋体" w:hAnsi="宋体" w:cs="宋体"/>
          <w:color w:val="000000"/>
          <w:kern w:val="2"/>
          <w:sz w:val="24"/>
          <w:szCs w:val="24"/>
        </w:rPr>
      </w:pPr>
      <w:r>
        <w:rPr>
          <w:rFonts w:ascii="宋体" w:hAnsi="宋体" w:cs="宋体" w:hint="eastAsia"/>
          <w:color w:val="000000"/>
          <w:kern w:val="2"/>
          <w:sz w:val="24"/>
          <w:szCs w:val="24"/>
        </w:rPr>
        <w:t>7.资质要求</w:t>
      </w:r>
    </w:p>
    <w:p w:rsidR="000F48DB" w:rsidRDefault="00A76A09">
      <w:pPr>
        <w:ind w:firstLineChars="200" w:firstLine="480"/>
        <w:rPr>
          <w:rFonts w:ascii="宋体" w:hAnsi="宋体" w:cs="宋体"/>
          <w:sz w:val="24"/>
          <w:szCs w:val="24"/>
        </w:rPr>
      </w:pPr>
      <w:r>
        <w:rPr>
          <w:rFonts w:ascii="宋体" w:hAnsi="宋体" w:cs="宋体" w:hint="eastAsia"/>
          <w:sz w:val="24"/>
          <w:szCs w:val="24"/>
        </w:rPr>
        <w:t>1)中国网络安全审查技术与认证中心颁发的信息系统安全运维服务资质一级。</w:t>
      </w:r>
    </w:p>
    <w:p w:rsidR="000F48DB" w:rsidRDefault="00A76A09">
      <w:pPr>
        <w:ind w:firstLineChars="200" w:firstLine="480"/>
        <w:rPr>
          <w:rFonts w:ascii="宋体" w:hAnsi="宋体" w:cs="宋体"/>
          <w:sz w:val="24"/>
          <w:szCs w:val="24"/>
        </w:rPr>
      </w:pPr>
      <w:r>
        <w:rPr>
          <w:rFonts w:ascii="宋体" w:hAnsi="宋体" w:cs="宋体" w:hint="eastAsia"/>
          <w:sz w:val="24"/>
          <w:szCs w:val="24"/>
        </w:rPr>
        <w:t>2)中国网络安全审查技术与认证中心颁发的信息安全应急处理服务资质一级。</w:t>
      </w:r>
    </w:p>
    <w:p w:rsidR="000F48DB" w:rsidRDefault="00A76A09">
      <w:pPr>
        <w:ind w:firstLineChars="200" w:firstLine="480"/>
        <w:rPr>
          <w:rFonts w:ascii="宋体" w:hAnsi="宋体" w:cs="宋体"/>
          <w:sz w:val="24"/>
          <w:szCs w:val="24"/>
        </w:rPr>
      </w:pPr>
      <w:r>
        <w:rPr>
          <w:rFonts w:ascii="宋体" w:hAnsi="宋体" w:cs="宋体" w:hint="eastAsia"/>
          <w:sz w:val="24"/>
          <w:szCs w:val="24"/>
        </w:rPr>
        <w:t>3)国家信息安全测评信息安全服务资质证书（安全工程类）二级及以上资质。</w:t>
      </w:r>
    </w:p>
    <w:p w:rsidR="000F48DB" w:rsidRDefault="00A76A09">
      <w:pPr>
        <w:ind w:firstLineChars="200" w:firstLine="480"/>
        <w:rPr>
          <w:rFonts w:ascii="宋体" w:hAnsi="宋体" w:cs="宋体"/>
          <w:sz w:val="24"/>
          <w:szCs w:val="24"/>
        </w:rPr>
      </w:pPr>
      <w:r>
        <w:rPr>
          <w:rFonts w:ascii="宋体" w:hAnsi="宋体" w:cs="宋体" w:hint="eastAsia"/>
          <w:sz w:val="24"/>
          <w:szCs w:val="24"/>
        </w:rPr>
        <w:t>4)近三年（2018年1月1日起）合同额100万以上的安全服务类项目案例5份。</w:t>
      </w:r>
    </w:p>
    <w:sectPr w:rsidR="000F48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EF0" w:rsidRDefault="00D23EF0">
      <w:pPr>
        <w:spacing w:line="240" w:lineRule="auto"/>
      </w:pPr>
      <w:r>
        <w:separator/>
      </w:r>
    </w:p>
  </w:endnote>
  <w:endnote w:type="continuationSeparator" w:id="0">
    <w:p w:rsidR="00D23EF0" w:rsidRDefault="00D23E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EF0" w:rsidRDefault="00D23EF0">
      <w:pPr>
        <w:spacing w:line="240" w:lineRule="auto"/>
      </w:pPr>
      <w:r>
        <w:separator/>
      </w:r>
    </w:p>
  </w:footnote>
  <w:footnote w:type="continuationSeparator" w:id="0">
    <w:p w:rsidR="00D23EF0" w:rsidRDefault="00D23EF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D2574"/>
    <w:multiLevelType w:val="multilevel"/>
    <w:tmpl w:val="28AD257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0126E23"/>
    <w:multiLevelType w:val="multilevel"/>
    <w:tmpl w:val="60126E23"/>
    <w:lvl w:ilvl="0">
      <w:start w:val="1"/>
      <w:numFmt w:val="decimal"/>
      <w:lvlText w:val="%1"/>
      <w:lvlJc w:val="left"/>
      <w:pPr>
        <w:ind w:left="425" w:hanging="425"/>
      </w:pPr>
      <w:rPr>
        <w:rFonts w:hint="eastAsia"/>
      </w:rPr>
    </w:lvl>
    <w:lvl w:ilvl="1">
      <w:start w:val="1"/>
      <w:numFmt w:val="decimal"/>
      <w:lvlText w:val="6.%2"/>
      <w:lvlJc w:val="left"/>
      <w:pPr>
        <w:ind w:left="567" w:hanging="567"/>
      </w:pPr>
      <w:rPr>
        <w:rFonts w:hint="eastAsia"/>
      </w:rPr>
    </w:lvl>
    <w:lvl w:ilvl="2">
      <w:start w:val="1"/>
      <w:numFmt w:val="decimal"/>
      <w:lvlText w:val="2.%2.%3"/>
      <w:lvlJc w:val="left"/>
      <w:pPr>
        <w:ind w:left="567" w:hanging="567"/>
      </w:pPr>
      <w:rPr>
        <w:rFonts w:hint="eastAsia"/>
      </w:rPr>
    </w:lvl>
    <w:lvl w:ilvl="3">
      <w:start w:val="1"/>
      <w:numFmt w:val="decimal"/>
      <w:lvlText w:val="%1.%2.%3.%4"/>
      <w:lvlJc w:val="left"/>
      <w:pPr>
        <w:ind w:left="708"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071"/>
    <w:rsid w:val="000140C3"/>
    <w:rsid w:val="00025F2E"/>
    <w:rsid w:val="000733F2"/>
    <w:rsid w:val="000A255B"/>
    <w:rsid w:val="000A6B30"/>
    <w:rsid w:val="000E0CF7"/>
    <w:rsid w:val="000F48DB"/>
    <w:rsid w:val="00103B4E"/>
    <w:rsid w:val="00125518"/>
    <w:rsid w:val="00143682"/>
    <w:rsid w:val="001445CF"/>
    <w:rsid w:val="001704FC"/>
    <w:rsid w:val="00174B96"/>
    <w:rsid w:val="001848A9"/>
    <w:rsid w:val="001C15E6"/>
    <w:rsid w:val="002042FB"/>
    <w:rsid w:val="00226627"/>
    <w:rsid w:val="00275C3A"/>
    <w:rsid w:val="002B037E"/>
    <w:rsid w:val="002D0F34"/>
    <w:rsid w:val="002D7571"/>
    <w:rsid w:val="002E5B8E"/>
    <w:rsid w:val="002F585B"/>
    <w:rsid w:val="00313C3E"/>
    <w:rsid w:val="00321A2B"/>
    <w:rsid w:val="00354B84"/>
    <w:rsid w:val="003A3A71"/>
    <w:rsid w:val="003C348A"/>
    <w:rsid w:val="00406316"/>
    <w:rsid w:val="00447626"/>
    <w:rsid w:val="004602F0"/>
    <w:rsid w:val="00494ABC"/>
    <w:rsid w:val="004B2C63"/>
    <w:rsid w:val="004D287D"/>
    <w:rsid w:val="00555A53"/>
    <w:rsid w:val="00587BEC"/>
    <w:rsid w:val="0059268C"/>
    <w:rsid w:val="005931D4"/>
    <w:rsid w:val="00593DBE"/>
    <w:rsid w:val="0059414B"/>
    <w:rsid w:val="00594D9F"/>
    <w:rsid w:val="005C2306"/>
    <w:rsid w:val="005C6E0C"/>
    <w:rsid w:val="005F7AB2"/>
    <w:rsid w:val="00610274"/>
    <w:rsid w:val="00643497"/>
    <w:rsid w:val="00676FC6"/>
    <w:rsid w:val="006A3C30"/>
    <w:rsid w:val="006E3888"/>
    <w:rsid w:val="007031EF"/>
    <w:rsid w:val="007148DC"/>
    <w:rsid w:val="00755B03"/>
    <w:rsid w:val="00787AD6"/>
    <w:rsid w:val="007B5035"/>
    <w:rsid w:val="007B5A17"/>
    <w:rsid w:val="007B7986"/>
    <w:rsid w:val="007F2A2B"/>
    <w:rsid w:val="007F34B9"/>
    <w:rsid w:val="007F6DEB"/>
    <w:rsid w:val="008108D5"/>
    <w:rsid w:val="0083342C"/>
    <w:rsid w:val="00841800"/>
    <w:rsid w:val="00852BD8"/>
    <w:rsid w:val="008637FA"/>
    <w:rsid w:val="00866122"/>
    <w:rsid w:val="00874B70"/>
    <w:rsid w:val="00881BB3"/>
    <w:rsid w:val="008A46C0"/>
    <w:rsid w:val="008C1C8C"/>
    <w:rsid w:val="008C6073"/>
    <w:rsid w:val="008D08CC"/>
    <w:rsid w:val="008E5386"/>
    <w:rsid w:val="008F509A"/>
    <w:rsid w:val="009042BC"/>
    <w:rsid w:val="00924041"/>
    <w:rsid w:val="00925744"/>
    <w:rsid w:val="009262E4"/>
    <w:rsid w:val="00951133"/>
    <w:rsid w:val="00991891"/>
    <w:rsid w:val="00A0164F"/>
    <w:rsid w:val="00A13B86"/>
    <w:rsid w:val="00A20A2C"/>
    <w:rsid w:val="00A467EB"/>
    <w:rsid w:val="00A67374"/>
    <w:rsid w:val="00A76A09"/>
    <w:rsid w:val="00A8203C"/>
    <w:rsid w:val="00AA6787"/>
    <w:rsid w:val="00AC4993"/>
    <w:rsid w:val="00AD1E90"/>
    <w:rsid w:val="00AE50D7"/>
    <w:rsid w:val="00B444C2"/>
    <w:rsid w:val="00B44A30"/>
    <w:rsid w:val="00B73B55"/>
    <w:rsid w:val="00BC52FF"/>
    <w:rsid w:val="00BD09A8"/>
    <w:rsid w:val="00C24DFA"/>
    <w:rsid w:val="00C45DEE"/>
    <w:rsid w:val="00C50D12"/>
    <w:rsid w:val="00C56927"/>
    <w:rsid w:val="00C777A4"/>
    <w:rsid w:val="00C84F3E"/>
    <w:rsid w:val="00CA1590"/>
    <w:rsid w:val="00CC0E9F"/>
    <w:rsid w:val="00D11CEF"/>
    <w:rsid w:val="00D232BA"/>
    <w:rsid w:val="00D23EF0"/>
    <w:rsid w:val="00D53FF1"/>
    <w:rsid w:val="00D949BA"/>
    <w:rsid w:val="00D95A6F"/>
    <w:rsid w:val="00DC693D"/>
    <w:rsid w:val="00DF3E82"/>
    <w:rsid w:val="00E55DDA"/>
    <w:rsid w:val="00E8731F"/>
    <w:rsid w:val="00EA2852"/>
    <w:rsid w:val="00EA2D82"/>
    <w:rsid w:val="00EA3F6A"/>
    <w:rsid w:val="00EB73D6"/>
    <w:rsid w:val="00EC291A"/>
    <w:rsid w:val="00EF5DC5"/>
    <w:rsid w:val="00F01507"/>
    <w:rsid w:val="00F17CED"/>
    <w:rsid w:val="00F25071"/>
    <w:rsid w:val="00F33A01"/>
    <w:rsid w:val="00F3661F"/>
    <w:rsid w:val="00F44CC0"/>
    <w:rsid w:val="00F90331"/>
    <w:rsid w:val="00F9720D"/>
    <w:rsid w:val="00FB2954"/>
    <w:rsid w:val="00FC64B1"/>
    <w:rsid w:val="00FC7191"/>
    <w:rsid w:val="376206BD"/>
    <w:rsid w:val="41480AD1"/>
    <w:rsid w:val="77470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49B889-2CC0-47DC-B313-EBB12D9E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kern w:val="2"/>
      <w:sz w:val="21"/>
      <w:szCs w:val="21"/>
    </w:rPr>
  </w:style>
  <w:style w:type="paragraph" w:styleId="1">
    <w:name w:val="heading 1"/>
    <w:basedOn w:val="a"/>
    <w:next w:val="a"/>
    <w:link w:val="1Char1"/>
    <w:qFormat/>
    <w:pPr>
      <w:keepNext/>
      <w:keepLines/>
      <w:adjustRightInd w:val="0"/>
      <w:spacing w:before="240" w:after="240" w:line="578" w:lineRule="atLeast"/>
      <w:textAlignment w:val="baseline"/>
      <w:outlineLvl w:val="0"/>
    </w:pPr>
    <w:rPr>
      <w:rFonts w:ascii="Cambria" w:hAnsi="Cambria"/>
      <w:b/>
      <w:bCs/>
      <w:kern w:val="32"/>
      <w:sz w:val="32"/>
      <w:szCs w:val="32"/>
    </w:rPr>
  </w:style>
  <w:style w:type="paragraph" w:styleId="2">
    <w:name w:val="heading 2"/>
    <w:basedOn w:val="a"/>
    <w:next w:val="a"/>
    <w:link w:val="2Char1"/>
    <w:qFormat/>
    <w:pPr>
      <w:spacing w:before="260" w:after="260" w:line="416" w:lineRule="atLeast"/>
      <w:outlineLvl w:val="1"/>
    </w:pPr>
    <w:rPr>
      <w:b/>
      <w:kern w:val="0"/>
      <w:sz w:val="30"/>
      <w:szCs w:val="20"/>
    </w:rPr>
  </w:style>
  <w:style w:type="paragraph" w:styleId="3">
    <w:name w:val="heading 3"/>
    <w:basedOn w:val="a"/>
    <w:next w:val="a"/>
    <w:link w:val="3Char1"/>
    <w:qFormat/>
    <w:pPr>
      <w:tabs>
        <w:tab w:val="left" w:pos="588"/>
      </w:tabs>
      <w:ind w:left="186"/>
      <w:outlineLvl w:val="2"/>
    </w:pPr>
    <w:rPr>
      <w:snapToGrid w:val="0"/>
      <w:kern w:val="0"/>
      <w:sz w:val="28"/>
      <w:szCs w:val="20"/>
    </w:rPr>
  </w:style>
  <w:style w:type="paragraph" w:styleId="4">
    <w:name w:val="heading 4"/>
    <w:basedOn w:val="a"/>
    <w:next w:val="a"/>
    <w:link w:val="4Char1"/>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qFormat/>
    <w:pPr>
      <w:spacing w:after="120" w:line="240" w:lineRule="auto"/>
    </w:pPr>
    <w:rPr>
      <w:szCs w:val="24"/>
    </w:rPr>
  </w:style>
  <w:style w:type="paragraph" w:styleId="a5">
    <w:name w:val="Balloon Text"/>
    <w:basedOn w:val="a"/>
    <w:link w:val="Char1"/>
    <w:uiPriority w:val="99"/>
    <w:semiHidden/>
    <w:unhideWhenUsed/>
    <w:qFormat/>
    <w:pPr>
      <w:spacing w:line="240" w:lineRule="auto"/>
    </w:pPr>
    <w:rPr>
      <w:sz w:val="18"/>
      <w:szCs w:val="18"/>
    </w:rPr>
  </w:style>
  <w:style w:type="paragraph" w:styleId="a6">
    <w:name w:val="footer"/>
    <w:basedOn w:val="a"/>
    <w:link w:val="Char2"/>
    <w:uiPriority w:val="99"/>
    <w:unhideWhenUsed/>
    <w:qFormat/>
    <w:pPr>
      <w:tabs>
        <w:tab w:val="center" w:pos="4153"/>
        <w:tab w:val="right" w:pos="8306"/>
      </w:tabs>
      <w:snapToGrid w:val="0"/>
      <w:spacing w:line="240" w:lineRule="auto"/>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8">
    <w:name w:val="Normal (Web)"/>
    <w:basedOn w:val="a"/>
    <w:uiPriority w:val="99"/>
    <w:semiHidden/>
    <w:unhideWhenUsed/>
    <w:qFormat/>
    <w:pPr>
      <w:spacing w:beforeAutospacing="1" w:afterAutospacing="1"/>
      <w:jc w:val="left"/>
    </w:pPr>
    <w:rPr>
      <w:kern w:val="0"/>
      <w:sz w:val="24"/>
    </w:r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Pr>
      <w:b/>
    </w:rPr>
  </w:style>
  <w:style w:type="character" w:styleId="ac">
    <w:name w:val="FollowedHyperlink"/>
    <w:basedOn w:val="a0"/>
    <w:uiPriority w:val="99"/>
    <w:semiHidden/>
    <w:unhideWhenUsed/>
    <w:qFormat/>
    <w:rPr>
      <w:color w:val="338DE6"/>
      <w:u w:val="none"/>
    </w:rPr>
  </w:style>
  <w:style w:type="character" w:styleId="ad">
    <w:name w:val="Emphasis"/>
    <w:basedOn w:val="a0"/>
    <w:uiPriority w:val="20"/>
    <w:qFormat/>
  </w:style>
  <w:style w:type="character" w:styleId="HTML">
    <w:name w:val="HTML Definition"/>
    <w:basedOn w:val="a0"/>
    <w:uiPriority w:val="99"/>
    <w:semiHidden/>
    <w:unhideWhenUsed/>
    <w:qFormat/>
  </w:style>
  <w:style w:type="character" w:styleId="HTML0">
    <w:name w:val="HTML Variable"/>
    <w:basedOn w:val="a0"/>
    <w:uiPriority w:val="99"/>
    <w:semiHidden/>
    <w:unhideWhenUsed/>
    <w:qFormat/>
  </w:style>
  <w:style w:type="character" w:styleId="ae">
    <w:name w:val="Hyperlink"/>
    <w:basedOn w:val="a0"/>
    <w:uiPriority w:val="99"/>
    <w:semiHidden/>
    <w:unhideWhenUsed/>
    <w:qFormat/>
    <w:rPr>
      <w:color w:val="338DE6"/>
      <w:u w:val="none"/>
    </w:rPr>
  </w:style>
  <w:style w:type="character" w:styleId="HTML1">
    <w:name w:val="HTML Code"/>
    <w:basedOn w:val="a0"/>
    <w:uiPriority w:val="99"/>
    <w:semiHidden/>
    <w:unhideWhenUsed/>
    <w:qFormat/>
    <w:rPr>
      <w:rFonts w:ascii="serif" w:eastAsia="serif" w:hAnsi="serif" w:cs="serif" w:hint="default"/>
      <w:sz w:val="21"/>
      <w:szCs w:val="21"/>
    </w:rPr>
  </w:style>
  <w:style w:type="character" w:styleId="af">
    <w:name w:val="annotation reference"/>
    <w:basedOn w:val="a0"/>
    <w:uiPriority w:val="99"/>
    <w:semiHidden/>
    <w:unhideWhenUsed/>
    <w:qFormat/>
    <w:rPr>
      <w:sz w:val="21"/>
      <w:szCs w:val="21"/>
    </w:rPr>
  </w:style>
  <w:style w:type="character" w:styleId="HTML2">
    <w:name w:val="HTML Cite"/>
    <w:basedOn w:val="a0"/>
    <w:uiPriority w:val="99"/>
    <w:semiHidden/>
    <w:unhideWhenUsed/>
    <w:qFormat/>
  </w:style>
  <w:style w:type="character" w:styleId="HTML3">
    <w:name w:val="HTML Keyboard"/>
    <w:basedOn w:val="a0"/>
    <w:uiPriority w:val="99"/>
    <w:semiHidden/>
    <w:unhideWhenUsed/>
    <w:qFormat/>
    <w:rPr>
      <w:rFonts w:ascii="serif" w:eastAsia="serif" w:hAnsi="serif" w:cs="serif"/>
      <w:sz w:val="21"/>
      <w:szCs w:val="21"/>
    </w:rPr>
  </w:style>
  <w:style w:type="character" w:styleId="HTML4">
    <w:name w:val="HTML Sample"/>
    <w:basedOn w:val="a0"/>
    <w:uiPriority w:val="99"/>
    <w:semiHidden/>
    <w:unhideWhenUsed/>
    <w:qFormat/>
    <w:rPr>
      <w:rFonts w:ascii="serif" w:eastAsia="serif" w:hAnsi="serif" w:cs="serif" w:hint="default"/>
      <w:sz w:val="21"/>
      <w:szCs w:val="21"/>
    </w:rPr>
  </w:style>
  <w:style w:type="character" w:customStyle="1" w:styleId="1Char">
    <w:name w:val="标题 1 Char"/>
    <w:basedOn w:val="a0"/>
    <w:uiPriority w:val="9"/>
    <w:qFormat/>
    <w:rPr>
      <w:rFonts w:ascii="Times New Roman" w:eastAsia="宋体" w:hAnsi="Times New Roman" w:cs="Times New Roman"/>
      <w:b/>
      <w:bCs/>
      <w:kern w:val="44"/>
      <w:sz w:val="44"/>
      <w:szCs w:val="44"/>
    </w:rPr>
  </w:style>
  <w:style w:type="character" w:customStyle="1" w:styleId="2Char">
    <w:name w:val="标题 2 Char"/>
    <w:basedOn w:val="a0"/>
    <w:uiPriority w:val="9"/>
    <w:semiHidden/>
    <w:qFormat/>
    <w:rPr>
      <w:rFonts w:asciiTheme="majorHAnsi" w:eastAsiaTheme="majorEastAsia" w:hAnsiTheme="majorHAnsi" w:cstheme="majorBidi"/>
      <w:b/>
      <w:bCs/>
      <w:sz w:val="32"/>
      <w:szCs w:val="32"/>
    </w:rPr>
  </w:style>
  <w:style w:type="character" w:customStyle="1" w:styleId="3Char">
    <w:name w:val="标题 3 Char"/>
    <w:basedOn w:val="a0"/>
    <w:uiPriority w:val="9"/>
    <w:semiHidden/>
    <w:qFormat/>
    <w:rPr>
      <w:rFonts w:ascii="Times New Roman" w:eastAsia="宋体" w:hAnsi="Times New Roman" w:cs="Times New Roman"/>
      <w:b/>
      <w:bCs/>
      <w:sz w:val="32"/>
      <w:szCs w:val="32"/>
    </w:rPr>
  </w:style>
  <w:style w:type="character" w:customStyle="1" w:styleId="4Char">
    <w:name w:val="标题 4 Char"/>
    <w:basedOn w:val="a0"/>
    <w:uiPriority w:val="9"/>
    <w:semiHidden/>
    <w:qFormat/>
    <w:rPr>
      <w:rFonts w:asciiTheme="majorHAnsi" w:eastAsiaTheme="majorEastAsia" w:hAnsiTheme="majorHAnsi" w:cstheme="majorBidi"/>
      <w:b/>
      <w:bCs/>
      <w:sz w:val="28"/>
      <w:szCs w:val="28"/>
    </w:rPr>
  </w:style>
  <w:style w:type="character" w:customStyle="1" w:styleId="3Char1">
    <w:name w:val="标题 3 Char1"/>
    <w:link w:val="3"/>
    <w:qFormat/>
    <w:rPr>
      <w:rFonts w:ascii="Times New Roman" w:eastAsia="宋体" w:hAnsi="Times New Roman" w:cs="Times New Roman"/>
      <w:snapToGrid w:val="0"/>
      <w:kern w:val="0"/>
      <w:sz w:val="28"/>
      <w:szCs w:val="20"/>
    </w:rPr>
  </w:style>
  <w:style w:type="character" w:customStyle="1" w:styleId="4Char1">
    <w:name w:val="标题 4 Char1"/>
    <w:link w:val="4"/>
    <w:qFormat/>
    <w:rPr>
      <w:rFonts w:ascii="Arial" w:eastAsia="黑体" w:hAnsi="Arial" w:cs="Times New Roman"/>
      <w:b/>
      <w:kern w:val="0"/>
      <w:sz w:val="28"/>
      <w:szCs w:val="20"/>
    </w:rPr>
  </w:style>
  <w:style w:type="character" w:customStyle="1" w:styleId="1Char1">
    <w:name w:val="标题 1 Char1"/>
    <w:link w:val="1"/>
    <w:qFormat/>
    <w:rPr>
      <w:rFonts w:ascii="Cambria" w:eastAsia="宋体" w:hAnsi="Cambria" w:cs="Times New Roman"/>
      <w:b/>
      <w:bCs/>
      <w:kern w:val="32"/>
      <w:sz w:val="32"/>
      <w:szCs w:val="32"/>
    </w:rPr>
  </w:style>
  <w:style w:type="character" w:customStyle="1" w:styleId="2Char1">
    <w:name w:val="标题 2 Char1"/>
    <w:link w:val="2"/>
    <w:qFormat/>
    <w:rPr>
      <w:rFonts w:ascii="Times New Roman" w:eastAsia="宋体" w:hAnsi="Times New Roman" w:cs="Times New Roman"/>
      <w:b/>
      <w:kern w:val="0"/>
      <w:sz w:val="30"/>
      <w:szCs w:val="20"/>
    </w:rPr>
  </w:style>
  <w:style w:type="paragraph" w:customStyle="1" w:styleId="10">
    <w:name w:val="列出段落1"/>
    <w:basedOn w:val="a"/>
    <w:uiPriority w:val="34"/>
    <w:qFormat/>
    <w:pPr>
      <w:ind w:firstLineChars="200" w:firstLine="420"/>
    </w:pPr>
  </w:style>
  <w:style w:type="character" w:customStyle="1" w:styleId="Char">
    <w:name w:val="批注文字 Char"/>
    <w:basedOn w:val="a0"/>
    <w:link w:val="a3"/>
    <w:uiPriority w:val="99"/>
    <w:semiHidden/>
    <w:qFormat/>
    <w:rPr>
      <w:rFonts w:ascii="Times New Roman" w:eastAsia="宋体" w:hAnsi="Times New Roman" w:cs="Times New Roman"/>
      <w:szCs w:val="21"/>
    </w:rPr>
  </w:style>
  <w:style w:type="character" w:customStyle="1" w:styleId="Char4">
    <w:name w:val="批注主题 Char"/>
    <w:basedOn w:val="Char"/>
    <w:link w:val="a9"/>
    <w:uiPriority w:val="99"/>
    <w:semiHidden/>
    <w:qFormat/>
    <w:rPr>
      <w:rFonts w:ascii="Times New Roman" w:eastAsia="宋体" w:hAnsi="Times New Roman" w:cs="Times New Roman"/>
      <w:b/>
      <w:bCs/>
      <w:szCs w:val="21"/>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fontstrikethrough">
    <w:name w:val="fontstrikethrough"/>
    <w:basedOn w:val="a0"/>
    <w:qFormat/>
    <w:rPr>
      <w:strike/>
    </w:rPr>
  </w:style>
  <w:style w:type="character" w:customStyle="1" w:styleId="fontborder">
    <w:name w:val="fontborder"/>
    <w:basedOn w:val="a0"/>
    <w:qFormat/>
    <w:rPr>
      <w:bdr w:val="single" w:sz="4" w:space="0" w:color="000000"/>
    </w:rPr>
  </w:style>
  <w:style w:type="character" w:customStyle="1" w:styleId="Char3">
    <w:name w:val="页眉 Char"/>
    <w:basedOn w:val="a0"/>
    <w:link w:val="a7"/>
    <w:uiPriority w:val="99"/>
    <w:qFormat/>
    <w:rPr>
      <w:kern w:val="2"/>
      <w:sz w:val="18"/>
      <w:szCs w:val="18"/>
    </w:rPr>
  </w:style>
  <w:style w:type="character" w:customStyle="1" w:styleId="Char2">
    <w:name w:val="页脚 Char"/>
    <w:basedOn w:val="a0"/>
    <w:link w:val="a6"/>
    <w:uiPriority w:val="99"/>
    <w:qFormat/>
    <w:rPr>
      <w:kern w:val="2"/>
      <w:sz w:val="18"/>
      <w:szCs w:val="18"/>
    </w:rPr>
  </w:style>
  <w:style w:type="paragraph" w:styleId="af0">
    <w:name w:val="List Paragraph"/>
    <w:basedOn w:val="a"/>
    <w:uiPriority w:val="34"/>
    <w:qFormat/>
    <w:pPr>
      <w:spacing w:line="240" w:lineRule="auto"/>
      <w:ind w:firstLineChars="200" w:firstLine="420"/>
    </w:pPr>
    <w:rPr>
      <w:rFonts w:asciiTheme="minorHAnsi" w:eastAsiaTheme="minorEastAsia" w:hAnsiTheme="minorHAnsi" w:cstheme="minorBidi"/>
      <w:szCs w:val="22"/>
    </w:rPr>
  </w:style>
  <w:style w:type="paragraph" w:customStyle="1" w:styleId="TableParagraph">
    <w:name w:val="Table Paragraph"/>
    <w:basedOn w:val="a"/>
    <w:uiPriority w:val="1"/>
    <w:qFormat/>
    <w:pPr>
      <w:spacing w:line="240" w:lineRule="auto"/>
      <w:jc w:val="left"/>
    </w:pPr>
    <w:rPr>
      <w:rFonts w:asciiTheme="minorHAnsi" w:eastAsiaTheme="minorEastAsia" w:hAnsiTheme="minorHAnsi" w:cstheme="minorBidi"/>
      <w:kern w:val="0"/>
      <w:sz w:val="22"/>
      <w:szCs w:val="22"/>
      <w:lang w:eastAsia="en-US"/>
    </w:rPr>
  </w:style>
  <w:style w:type="character" w:customStyle="1" w:styleId="Char0">
    <w:name w:val="正文文本 Char"/>
    <w:basedOn w:val="a0"/>
    <w:link w:val="a4"/>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43F2E3-C7FA-4BB8-A771-262B9AAC6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10</Pages>
  <Words>892</Words>
  <Characters>5088</Characters>
  <Application>Microsoft Office Word</Application>
  <DocSecurity>0</DocSecurity>
  <Lines>42</Lines>
  <Paragraphs>11</Paragraphs>
  <ScaleCrop>false</ScaleCrop>
  <Company/>
  <LinksUpToDate>false</LinksUpToDate>
  <CharactersWithSpaces>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dc:creator>
  <cp:lastModifiedBy>admin</cp:lastModifiedBy>
  <cp:revision>104</cp:revision>
  <dcterms:created xsi:type="dcterms:W3CDTF">2019-12-09T07:52:00Z</dcterms:created>
  <dcterms:modified xsi:type="dcterms:W3CDTF">2021-11-04T06:15:00Z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D5A386BB7DC14BA596E876AE4122930C</vt:lpwstr>
  </property>
</Properties>
</file>