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49DC" w14:textId="54833016" w:rsidR="00D23C70" w:rsidRDefault="00F732BA">
      <w:pPr>
        <w:spacing w:line="360" w:lineRule="auto"/>
        <w:jc w:val="center"/>
        <w:rPr>
          <w:rFonts w:ascii="黑体" w:eastAsia="黑体" w:hAnsi="黑体" w:cs="黑体" w:hint="default"/>
          <w:b/>
          <w:sz w:val="30"/>
          <w:szCs w:val="30"/>
        </w:rPr>
      </w:pPr>
      <w:r>
        <w:rPr>
          <w:rFonts w:ascii="黑体" w:eastAsia="黑体" w:hAnsi="黑体" w:cs="黑体"/>
          <w:b/>
          <w:sz w:val="30"/>
          <w:szCs w:val="30"/>
        </w:rPr>
        <w:t>微量注射泵技术参数</w:t>
      </w:r>
    </w:p>
    <w:p w14:paraId="2F9A5190" w14:textId="29E481CF" w:rsidR="00EE6087" w:rsidRPr="00EE6087" w:rsidRDefault="00EE6087" w:rsidP="00EE6087">
      <w:pPr>
        <w:spacing w:line="360" w:lineRule="auto"/>
        <w:jc w:val="left"/>
        <w:rPr>
          <w:rFonts w:ascii="黑体" w:eastAsia="黑体" w:hAnsi="黑体" w:cs="黑体" w:hint="default"/>
          <w:b/>
          <w:sz w:val="24"/>
        </w:rPr>
      </w:pPr>
      <w:r w:rsidRPr="00EE6087">
        <w:rPr>
          <w:rFonts w:ascii="黑体" w:eastAsia="黑体" w:hAnsi="黑体" w:cs="黑体"/>
          <w:b/>
          <w:sz w:val="24"/>
        </w:rPr>
        <w:t>一、技术需求</w:t>
      </w:r>
    </w:p>
    <w:p w14:paraId="1924E09E" w14:textId="215406EC" w:rsidR="00EE6087" w:rsidRPr="00EE6087" w:rsidRDefault="00EE6087" w:rsidP="00EE6087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 w:rsidRPr="00EE6087">
        <w:rPr>
          <w:rFonts w:ascii="宋体" w:hAnsi="宋体" w:cs="宋体"/>
          <w:bCs/>
          <w:sz w:val="24"/>
        </w:rPr>
        <w:t>1、彩色液晶触摸显示屏。具有触摸和按键两种操作功能。</w:t>
      </w:r>
    </w:p>
    <w:p w14:paraId="11FE7F17" w14:textId="034FA405" w:rsidR="00D23C70" w:rsidRPr="00EE6087" w:rsidRDefault="00EE6087" w:rsidP="00EE6087">
      <w:pPr>
        <w:rPr>
          <w:rFonts w:hint="default"/>
        </w:rPr>
      </w:pPr>
      <w:r w:rsidRPr="00EE6087">
        <w:rPr>
          <w:rFonts w:hint="default"/>
        </w:rPr>
        <w:t>2</w:t>
      </w:r>
      <w:r>
        <w:t>、</w:t>
      </w:r>
      <w:r w:rsidRPr="00EE6087">
        <w:t>靶控注射泵、输液泵可串联成为多通道组合输注泵。并可升级为本公司的输注工作站。</w:t>
      </w:r>
    </w:p>
    <w:p w14:paraId="6B5E3FEA" w14:textId="67B99332" w:rsidR="00D23C70" w:rsidRDefault="00000000">
      <w:pPr>
        <w:spacing w:line="360" w:lineRule="auto"/>
        <w:jc w:val="left"/>
        <w:rPr>
          <w:rFonts w:ascii="宋体" w:hAnsi="宋体" w:cs="宋体" w:hint="default"/>
          <w:bCs/>
          <w:dstrike/>
          <w:sz w:val="24"/>
        </w:rPr>
      </w:pPr>
      <w:r>
        <w:rPr>
          <w:rFonts w:ascii="宋体" w:hAnsi="宋体" w:cs="宋体"/>
          <w:bCs/>
          <w:sz w:val="24"/>
        </w:rPr>
        <w:t>3、具有十种给药模式：血浆靶控、效应室靶控输注、ml/h、ml/min、恒速输注</w:t>
      </w:r>
      <w:r w:rsidR="003E19A7">
        <w:rPr>
          <w:rFonts w:ascii="宋体" w:hAnsi="宋体" w:cs="宋体"/>
          <w:bCs/>
          <w:sz w:val="24"/>
        </w:rPr>
        <w:t>（mg/h；ug/h；mg/kg/h；ug/kg/h；ug/kg/min；mg/kg/min）</w:t>
      </w:r>
      <w:r>
        <w:rPr>
          <w:rFonts w:ascii="宋体" w:hAnsi="宋体" w:cs="宋体"/>
          <w:bCs/>
          <w:sz w:val="24"/>
        </w:rPr>
        <w:t>、时量推注、诱导维持、间断给药、药库、阶段性输注、扫码输注。</w:t>
      </w:r>
    </w:p>
    <w:p w14:paraId="19C6D471" w14:textId="495576BD" w:rsidR="00D23C70" w:rsidRDefault="00000000">
      <w:pPr>
        <w:spacing w:line="360" w:lineRule="auto"/>
        <w:jc w:val="left"/>
        <w:rPr>
          <w:rFonts w:ascii="宋体" w:hAnsi="宋体" w:cs="宋体" w:hint="default"/>
          <w:bCs/>
          <w:dstrike/>
          <w:sz w:val="24"/>
        </w:rPr>
      </w:pPr>
      <w:r>
        <w:rPr>
          <w:rFonts w:ascii="宋体" w:hAnsi="宋体" w:cs="宋体"/>
          <w:bCs/>
          <w:color w:val="000000" w:themeColor="text1"/>
          <w:sz w:val="24"/>
        </w:rPr>
        <w:t>4、内置</w:t>
      </w:r>
      <w:r w:rsidR="003E19A7">
        <w:rPr>
          <w:rFonts w:ascii="宋体" w:hAnsi="宋体" w:cs="宋体" w:hint="default"/>
          <w:bCs/>
          <w:color w:val="000000" w:themeColor="text1"/>
          <w:sz w:val="24"/>
        </w:rPr>
        <w:t>8</w:t>
      </w:r>
      <w:r>
        <w:rPr>
          <w:rFonts w:ascii="宋体" w:hAnsi="宋体" w:cs="宋体"/>
          <w:bCs/>
          <w:color w:val="000000" w:themeColor="text1"/>
          <w:sz w:val="24"/>
        </w:rPr>
        <w:t>种可靶控输注的静脉麻醉药物</w:t>
      </w:r>
      <w:r>
        <w:rPr>
          <w:sz w:val="24"/>
          <w:szCs w:val="24"/>
        </w:rPr>
        <w:t>。</w:t>
      </w:r>
    </w:p>
    <w:p w14:paraId="02668DD2" w14:textId="69E739DD" w:rsidR="00D23C70" w:rsidRPr="0044226D" w:rsidRDefault="00EE6087" w:rsidP="00F732B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default"/>
          <w:bCs/>
          <w:sz w:val="24"/>
        </w:rPr>
        <w:t>5</w:t>
      </w:r>
      <w:r>
        <w:rPr>
          <w:rFonts w:ascii="宋体" w:hAnsi="宋体" w:cs="宋体"/>
          <w:bCs/>
          <w:sz w:val="24"/>
        </w:rPr>
        <w:t>、具有药物库功能，内置4</w:t>
      </w:r>
      <w:r w:rsidR="00F732BA">
        <w:rPr>
          <w:rFonts w:ascii="宋体" w:hAnsi="宋体" w:cs="宋体" w:hint="default"/>
          <w:bCs/>
          <w:sz w:val="24"/>
        </w:rPr>
        <w:t>0</w:t>
      </w:r>
      <w:r>
        <w:rPr>
          <w:rFonts w:ascii="宋体" w:hAnsi="宋体" w:cs="宋体"/>
          <w:bCs/>
          <w:sz w:val="24"/>
        </w:rPr>
        <w:t>种</w:t>
      </w:r>
      <w:r w:rsidR="003E19A7">
        <w:rPr>
          <w:rFonts w:ascii="宋体" w:hAnsi="宋体" w:cs="宋体"/>
          <w:bCs/>
          <w:sz w:val="24"/>
        </w:rPr>
        <w:t>以上</w:t>
      </w:r>
      <w:r>
        <w:rPr>
          <w:rFonts w:ascii="宋体" w:hAnsi="宋体" w:cs="宋体"/>
          <w:bCs/>
          <w:sz w:val="24"/>
        </w:rPr>
        <w:t>常用药物。</w:t>
      </w:r>
    </w:p>
    <w:p w14:paraId="284982DF" w14:textId="3600B391" w:rsidR="00EE6087" w:rsidRDefault="0044226D" w:rsidP="00EE6087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6</w:t>
      </w:r>
      <w:r w:rsidR="00EE6087">
        <w:rPr>
          <w:rFonts w:ascii="宋体" w:hAnsi="宋体" w:cs="宋体"/>
          <w:bCs/>
          <w:sz w:val="24"/>
        </w:rPr>
        <w:t>、可连接手麻系统。</w:t>
      </w:r>
    </w:p>
    <w:p w14:paraId="634403BC" w14:textId="35EC4012" w:rsidR="00D23C70" w:rsidRDefault="0044226D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7</w:t>
      </w:r>
      <w:r w:rsidR="00EE6087">
        <w:rPr>
          <w:rFonts w:ascii="宋体" w:hAnsi="宋体" w:cs="宋体"/>
          <w:bCs/>
          <w:sz w:val="24"/>
        </w:rPr>
        <w:t>、</w:t>
      </w:r>
      <w:r w:rsidR="00EE6087">
        <w:rPr>
          <w:rFonts w:ascii="宋体" w:hAnsi="宋体"/>
          <w:sz w:val="24"/>
        </w:rPr>
        <w:t>具有诱导维持模式，通过设置体重、配药浓度、诱导量、诱导时间和维持速度的方式来进行控制注射。</w:t>
      </w:r>
    </w:p>
    <w:p w14:paraId="1612E105" w14:textId="406CD53B" w:rsidR="00D23C70" w:rsidRDefault="0044226D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8</w:t>
      </w:r>
      <w:r w:rsidR="00000000">
        <w:rPr>
          <w:rFonts w:ascii="宋体" w:hAnsi="宋体" w:cs="宋体"/>
          <w:bCs/>
          <w:sz w:val="24"/>
        </w:rPr>
        <w:t>、具有自动保存历史数据功能，并可将数据导出。</w:t>
      </w:r>
    </w:p>
    <w:p w14:paraId="6D4F34A3" w14:textId="019A1423" w:rsidR="00D23C70" w:rsidRDefault="0044226D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9</w:t>
      </w:r>
      <w:r w:rsidR="00000000">
        <w:rPr>
          <w:rFonts w:ascii="宋体" w:hAnsi="宋体" w:cs="宋体"/>
          <w:bCs/>
          <w:sz w:val="24"/>
        </w:rPr>
        <w:t>、具有注射器规格识别功能：可识别10ml、20ml、30ml、50ml规格注射器。</w:t>
      </w:r>
    </w:p>
    <w:p w14:paraId="12A3376C" w14:textId="0609CC98" w:rsidR="00D23C70" w:rsidRDefault="00000000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 w:rsidR="0044226D">
        <w:rPr>
          <w:rFonts w:ascii="宋体" w:hAnsi="宋体" w:cs="宋体" w:hint="default"/>
          <w:bCs/>
          <w:sz w:val="24"/>
        </w:rPr>
        <w:t>0</w:t>
      </w:r>
      <w:r>
        <w:rPr>
          <w:rFonts w:ascii="宋体" w:hAnsi="宋体" w:cs="宋体"/>
          <w:bCs/>
          <w:sz w:val="24"/>
        </w:rPr>
        <w:t>、具有各种报警功能：交流掉电、电池欠压、注射器推空/管道阻塞、注射器脱落、预设完成、药物将尽、</w:t>
      </w:r>
      <w:bookmarkStart w:id="0" w:name="OLE_LINK40"/>
      <w:r>
        <w:rPr>
          <w:rFonts w:ascii="宋体" w:hAnsi="宋体" w:cs="宋体"/>
          <w:bCs/>
          <w:sz w:val="24"/>
        </w:rPr>
        <w:t>等待操作</w:t>
      </w:r>
      <w:bookmarkEnd w:id="0"/>
      <w:r>
        <w:rPr>
          <w:rFonts w:ascii="宋体" w:hAnsi="宋体" w:cs="宋体"/>
          <w:bCs/>
          <w:sz w:val="24"/>
        </w:rPr>
        <w:t>、速度异常、推座异常、电机故障、电池耗尽、开门报警。纠错报警。</w:t>
      </w:r>
    </w:p>
    <w:p w14:paraId="1A91D46C" w14:textId="7F66F74E" w:rsidR="00D23C70" w:rsidRDefault="00000000">
      <w:pPr>
        <w:pStyle w:val="1"/>
        <w:autoSpaceDE w:val="0"/>
        <w:autoSpaceDN w:val="0"/>
        <w:spacing w:line="400" w:lineRule="exact"/>
        <w:jc w:val="left"/>
        <w:textAlignment w:val="bottom"/>
        <w:rPr>
          <w:rFonts w:hAnsi="宋体"/>
          <w:sz w:val="24"/>
          <w:szCs w:val="24"/>
        </w:rPr>
      </w:pPr>
      <w:r>
        <w:rPr>
          <w:rFonts w:hAnsi="宋体" w:cs="宋体" w:hint="eastAsia"/>
          <w:bCs/>
          <w:sz w:val="24"/>
        </w:rPr>
        <w:t>1</w:t>
      </w:r>
      <w:r w:rsidR="0044226D">
        <w:rPr>
          <w:rFonts w:hAnsi="宋体" w:cs="宋体"/>
          <w:bCs/>
          <w:sz w:val="24"/>
        </w:rPr>
        <w:t>1</w:t>
      </w:r>
      <w:r>
        <w:rPr>
          <w:rFonts w:hAnsi="宋体" w:cs="宋体" w:hint="eastAsia"/>
          <w:bCs/>
          <w:sz w:val="24"/>
        </w:rPr>
        <w:t>、具有调节阻塞压力功能，</w:t>
      </w:r>
      <w:r>
        <w:rPr>
          <w:rFonts w:hAnsi="宋体" w:hint="eastAsia"/>
          <w:sz w:val="24"/>
          <w:szCs w:val="24"/>
        </w:rPr>
        <w:t>以图形和数值方式显示压力状态。</w:t>
      </w:r>
    </w:p>
    <w:p w14:paraId="678EF0D3" w14:textId="721342D0" w:rsidR="00D23C70" w:rsidRDefault="00000000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 w:rsidR="0044226D">
        <w:rPr>
          <w:rFonts w:ascii="宋体" w:hAnsi="宋体" w:cs="宋体" w:hint="default"/>
          <w:bCs/>
          <w:sz w:val="24"/>
        </w:rPr>
        <w:t>2</w:t>
      </w:r>
      <w:r>
        <w:rPr>
          <w:rFonts w:ascii="宋体" w:hAnsi="宋体" w:cs="宋体"/>
          <w:bCs/>
          <w:sz w:val="24"/>
        </w:rPr>
        <w:t>、具有键盘锁定功能，锁定操作键盘，防止误操作。</w:t>
      </w:r>
    </w:p>
    <w:p w14:paraId="71B9B454" w14:textId="0B856F2A" w:rsidR="00D23C70" w:rsidRDefault="00EE6087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1</w:t>
      </w:r>
      <w:r w:rsidR="0044226D">
        <w:rPr>
          <w:rFonts w:ascii="宋体" w:hAnsi="宋体" w:cs="宋体" w:hint="default"/>
          <w:bCs/>
          <w:sz w:val="24"/>
        </w:rPr>
        <w:t>3</w:t>
      </w:r>
      <w:r>
        <w:rPr>
          <w:rFonts w:ascii="宋体" w:hAnsi="宋体" w:cs="宋体"/>
          <w:bCs/>
          <w:sz w:val="24"/>
        </w:rPr>
        <w:t>、具有两种快注模式，手动快注和自动（1~5ml可设）。快注速度范围100ml/h-1200ml/h。</w:t>
      </w:r>
    </w:p>
    <w:p w14:paraId="7C47E702" w14:textId="21919572" w:rsidR="00D23C70" w:rsidRDefault="00EE6087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1</w:t>
      </w:r>
      <w:r w:rsidR="0044226D">
        <w:rPr>
          <w:rFonts w:ascii="宋体" w:hAnsi="宋体" w:cs="宋体" w:hint="default"/>
          <w:bCs/>
          <w:sz w:val="24"/>
        </w:rPr>
        <w:t>4</w:t>
      </w:r>
      <w:r>
        <w:rPr>
          <w:rFonts w:ascii="宋体" w:hAnsi="宋体" w:cs="宋体"/>
          <w:bCs/>
          <w:sz w:val="24"/>
        </w:rPr>
        <w:t>、具有报警音量可调节的功能，满足不同使用环境音量要求。</w:t>
      </w:r>
    </w:p>
    <w:p w14:paraId="6D763887" w14:textId="65F653D9" w:rsidR="00D23C70" w:rsidRDefault="00EE6087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1</w:t>
      </w:r>
      <w:r w:rsidR="0044226D">
        <w:rPr>
          <w:rFonts w:ascii="宋体" w:hAnsi="宋体" w:cs="宋体" w:hint="default"/>
          <w:bCs/>
          <w:sz w:val="24"/>
        </w:rPr>
        <w:t>5</w:t>
      </w:r>
      <w:r>
        <w:rPr>
          <w:rFonts w:ascii="宋体" w:hAnsi="宋体" w:cs="宋体"/>
          <w:bCs/>
          <w:sz w:val="24"/>
        </w:rPr>
        <w:t>、具有屏幕亮度可调节功能。</w:t>
      </w:r>
    </w:p>
    <w:p w14:paraId="6B63762C" w14:textId="14B82F0F" w:rsidR="00D23C70" w:rsidRDefault="00EE6087">
      <w:pPr>
        <w:spacing w:line="360" w:lineRule="auto"/>
        <w:jc w:val="left"/>
        <w:rPr>
          <w:rFonts w:ascii="宋体" w:hAnsi="宋体" w:cs="宋体" w:hint="default"/>
          <w:bCs/>
          <w:sz w:val="24"/>
        </w:rPr>
      </w:pPr>
      <w:r>
        <w:rPr>
          <w:rFonts w:ascii="宋体" w:hAnsi="宋体" w:cs="宋体" w:hint="default"/>
          <w:bCs/>
          <w:sz w:val="24"/>
        </w:rPr>
        <w:t>1</w:t>
      </w:r>
      <w:r w:rsidR="0044226D">
        <w:rPr>
          <w:rFonts w:ascii="宋体" w:hAnsi="宋体" w:cs="宋体" w:hint="default"/>
          <w:bCs/>
          <w:sz w:val="24"/>
        </w:rPr>
        <w:t>6</w:t>
      </w:r>
      <w:r>
        <w:rPr>
          <w:rFonts w:ascii="宋体" w:hAnsi="宋体" w:cs="宋体"/>
          <w:bCs/>
          <w:sz w:val="24"/>
        </w:rPr>
        <w:t>、具有恢复系统设置功能，可一键恢复出厂设置功能。</w:t>
      </w:r>
    </w:p>
    <w:p w14:paraId="1F040EB6" w14:textId="7A442AF6" w:rsidR="00D23C70" w:rsidRDefault="00EE6087">
      <w:pPr>
        <w:spacing w:line="360" w:lineRule="auto"/>
        <w:jc w:val="left"/>
        <w:rPr>
          <w:rFonts w:ascii="宋体" w:hAnsi="宋体" w:cs="宋体" w:hint="default"/>
          <w:sz w:val="24"/>
          <w:szCs w:val="24"/>
        </w:rPr>
      </w:pPr>
      <w:r>
        <w:rPr>
          <w:rFonts w:ascii="宋体" w:hAnsi="宋体" w:cs="宋体" w:hint="default"/>
          <w:sz w:val="24"/>
          <w:szCs w:val="24"/>
        </w:rPr>
        <w:t>1</w:t>
      </w:r>
      <w:r w:rsidR="0044226D">
        <w:rPr>
          <w:rFonts w:ascii="宋体" w:hAnsi="宋体" w:cs="宋体" w:hint="default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、具有压力释放功能。</w:t>
      </w:r>
    </w:p>
    <w:p w14:paraId="79B50EEA" w14:textId="1AEB834C" w:rsidR="00D23C70" w:rsidRDefault="0044226D">
      <w:pPr>
        <w:spacing w:line="360" w:lineRule="auto"/>
        <w:jc w:val="left"/>
        <w:rPr>
          <w:rFonts w:ascii="宋体" w:hAnsi="宋体" w:cs="宋体" w:hint="default"/>
          <w:bCs/>
          <w:color w:val="000000" w:themeColor="text1"/>
          <w:sz w:val="24"/>
        </w:rPr>
      </w:pPr>
      <w:r>
        <w:rPr>
          <w:rFonts w:ascii="宋体" w:hAnsi="宋体" w:cs="宋体" w:hint="default"/>
          <w:bCs/>
          <w:color w:val="000000" w:themeColor="text1"/>
          <w:sz w:val="24"/>
        </w:rPr>
        <w:t>18</w:t>
      </w:r>
      <w:r>
        <w:rPr>
          <w:rFonts w:ascii="宋体" w:hAnsi="宋体" w:cs="宋体"/>
          <w:bCs/>
          <w:color w:val="000000" w:themeColor="text1"/>
          <w:sz w:val="24"/>
        </w:rPr>
        <w:t>、</w:t>
      </w:r>
      <w:r w:rsidR="00EE6087">
        <w:rPr>
          <w:rFonts w:ascii="宋体" w:hAnsi="宋体" w:cs="宋体"/>
          <w:bCs/>
          <w:color w:val="000000" w:themeColor="text1"/>
          <w:sz w:val="24"/>
        </w:rPr>
        <w:t>具有</w:t>
      </w:r>
      <w:r w:rsidR="00EE6087">
        <w:rPr>
          <w:rFonts w:ascii="宋体" w:hAnsi="宋体" w:cs="宋体"/>
          <w:color w:val="000000" w:themeColor="text1"/>
          <w:sz w:val="24"/>
          <w:szCs w:val="24"/>
        </w:rPr>
        <w:t>注射器自动校准功能，可校准注射器，自动存储校准值提高输注精度。已存储</w:t>
      </w:r>
      <w:r w:rsidR="00EE6087">
        <w:rPr>
          <w:rFonts w:ascii="宋体" w:hAnsi="宋体" w:cs="宋体"/>
          <w:bCs/>
          <w:color w:val="000000" w:themeColor="text1"/>
          <w:sz w:val="24"/>
        </w:rPr>
        <w:t>24种常用品牌注射器数据。</w:t>
      </w:r>
    </w:p>
    <w:p w14:paraId="320A2D0E" w14:textId="6550FA8B" w:rsidR="00D23C70" w:rsidRDefault="0044226D">
      <w:pPr>
        <w:pStyle w:val="a5"/>
        <w:spacing w:line="360" w:lineRule="auto"/>
        <w:ind w:firstLineChars="0" w:firstLine="0"/>
        <w:jc w:val="left"/>
        <w:rPr>
          <w:rFonts w:hAnsi="宋体" w:hint="default"/>
          <w:sz w:val="24"/>
          <w:szCs w:val="24"/>
        </w:rPr>
      </w:pPr>
      <w:r>
        <w:rPr>
          <w:rFonts w:ascii="宋体" w:hAnsi="宋体" w:cs="宋体" w:hint="default"/>
          <w:bCs/>
          <w:sz w:val="24"/>
        </w:rPr>
        <w:t>19</w:t>
      </w:r>
      <w:r w:rsidR="00000000">
        <w:rPr>
          <w:rFonts w:ascii="宋体" w:hAnsi="宋体" w:cs="宋体"/>
          <w:bCs/>
          <w:sz w:val="24"/>
        </w:rPr>
        <w:t>、具有</w:t>
      </w:r>
      <w:r w:rsidR="00000000">
        <w:rPr>
          <w:rFonts w:ascii="宋体" w:hAnsi="宋体" w:cs="宋体" w:hint="default"/>
          <w:sz w:val="24"/>
          <w:szCs w:val="24"/>
        </w:rPr>
        <w:t>系统自检功能</w:t>
      </w:r>
      <w:r w:rsidR="00000000">
        <w:rPr>
          <w:rFonts w:ascii="宋体" w:hAnsi="宋体" w:cs="宋体"/>
          <w:sz w:val="24"/>
          <w:szCs w:val="24"/>
        </w:rPr>
        <w:t>。</w:t>
      </w:r>
    </w:p>
    <w:p w14:paraId="4B6F4A47" w14:textId="50774311" w:rsidR="00D23C70" w:rsidRDefault="00EE6087" w:rsidP="00EE6087">
      <w:pPr>
        <w:spacing w:line="360" w:lineRule="auto"/>
        <w:jc w:val="left"/>
        <w:rPr>
          <w:rFonts w:ascii="黑体" w:eastAsia="黑体" w:hAnsi="黑体" w:cs="黑体" w:hint="default"/>
          <w:b/>
          <w:sz w:val="24"/>
        </w:rPr>
      </w:pPr>
      <w:r>
        <w:rPr>
          <w:rFonts w:ascii="黑体" w:eastAsia="黑体" w:hAnsi="黑体" w:cs="黑体"/>
          <w:b/>
          <w:sz w:val="24"/>
        </w:rPr>
        <w:t>二、性能指标</w:t>
      </w:r>
    </w:p>
    <w:p w14:paraId="0781579E" w14:textId="77777777" w:rsidR="00D23C70" w:rsidRDefault="00000000">
      <w:pPr>
        <w:spacing w:line="360" w:lineRule="auto"/>
        <w:jc w:val="left"/>
        <w:rPr>
          <w:rFonts w:ascii="宋体" w:hAnsi="宋体" w:cs="宋体" w:hint="default"/>
          <w:b/>
          <w:sz w:val="24"/>
        </w:rPr>
      </w:pPr>
      <w:bookmarkStart w:id="1" w:name="OLE_LINK13"/>
      <w:bookmarkStart w:id="2" w:name="OLE_LINK14"/>
      <w:bookmarkStart w:id="3" w:name="OLE_LINK32"/>
      <w:r>
        <w:rPr>
          <w:rFonts w:ascii="宋体" w:hAnsi="宋体" w:cs="宋体"/>
          <w:sz w:val="24"/>
        </w:rPr>
        <w:t>1、输注速度范围：</w:t>
      </w:r>
      <w:bookmarkEnd w:id="1"/>
      <w:bookmarkEnd w:id="2"/>
      <w:bookmarkEnd w:id="3"/>
      <w:r>
        <w:rPr>
          <w:rFonts w:ascii="宋体" w:hAnsi="宋体" w:cs="宋体"/>
          <w:sz w:val="24"/>
        </w:rPr>
        <w:t xml:space="preserve">  </w:t>
      </w:r>
    </w:p>
    <w:p w14:paraId="080B095D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 xml:space="preserve">10ml注射器  0.1- 300ml/h        </w:t>
      </w:r>
    </w:p>
    <w:p w14:paraId="2A72FAC5" w14:textId="77777777" w:rsidR="00D23C70" w:rsidRDefault="00000000">
      <w:pPr>
        <w:tabs>
          <w:tab w:val="left" w:pos="1965"/>
        </w:tabs>
        <w:snapToGrid w:val="0"/>
        <w:spacing w:line="360" w:lineRule="auto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 xml:space="preserve">  </w:t>
      </w:r>
      <w:bookmarkStart w:id="4" w:name="OLE_LINK27"/>
      <w:r>
        <w:rPr>
          <w:rFonts w:ascii="宋体" w:hAnsi="宋体" w:cs="宋体"/>
          <w:sz w:val="24"/>
        </w:rPr>
        <w:t>20ml注射器  0.1- 600ml/h</w:t>
      </w:r>
    </w:p>
    <w:p w14:paraId="180B2412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lastRenderedPageBreak/>
        <w:t>30ml注射器  0.1- 900ml/h</w:t>
      </w:r>
    </w:p>
    <w:p w14:paraId="7E738B78" w14:textId="77777777" w:rsidR="00D23C70" w:rsidRDefault="00000000">
      <w:pPr>
        <w:tabs>
          <w:tab w:val="left" w:pos="1965"/>
        </w:tabs>
        <w:snapToGrid w:val="0"/>
        <w:spacing w:line="360" w:lineRule="auto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 xml:space="preserve">  50ml注射器  0.1- 1200ml/h</w:t>
      </w:r>
    </w:p>
    <w:bookmarkEnd w:id="4"/>
    <w:p w14:paraId="31BA7EFE" w14:textId="77777777" w:rsidR="00D23C70" w:rsidRDefault="00000000">
      <w:pPr>
        <w:spacing w:line="360" w:lineRule="auto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2、预设输注总量范围：</w:t>
      </w:r>
    </w:p>
    <w:p w14:paraId="5AA6AE9D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1ml-10ml(10ml注射器)</w:t>
      </w:r>
    </w:p>
    <w:p w14:paraId="47859CCB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1ml-20ml(20ml注射器)</w:t>
      </w:r>
    </w:p>
    <w:p w14:paraId="6BDCF6D4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1ml-30ml(30ml注射器)</w:t>
      </w:r>
    </w:p>
    <w:p w14:paraId="16F6101D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1ml-60ml(50ml注射器)</w:t>
      </w:r>
    </w:p>
    <w:p w14:paraId="78D4EDFE" w14:textId="77777777" w:rsidR="00D23C70" w:rsidRDefault="00000000">
      <w:pPr>
        <w:tabs>
          <w:tab w:val="left" w:pos="1965"/>
        </w:tabs>
        <w:snapToGrid w:val="0"/>
        <w:spacing w:line="360" w:lineRule="auto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  <w:shd w:val="clear" w:color="auto" w:fill="FFFFFF"/>
        </w:rPr>
        <w:t>3、</w:t>
      </w:r>
      <w:r>
        <w:rPr>
          <w:rFonts w:ascii="宋体" w:hAnsi="宋体" w:cs="宋体"/>
          <w:sz w:val="24"/>
        </w:rPr>
        <w:t>快速输注范围</w:t>
      </w:r>
      <w:bookmarkStart w:id="5" w:name="OLE_LINK8"/>
      <w:r>
        <w:rPr>
          <w:rFonts w:ascii="宋体" w:hAnsi="宋体" w:cs="宋体"/>
          <w:sz w:val="24"/>
        </w:rPr>
        <w:t xml:space="preserve">：  </w:t>
      </w:r>
      <w:bookmarkEnd w:id="5"/>
      <w:r>
        <w:rPr>
          <w:rFonts w:ascii="宋体" w:hAnsi="宋体" w:cs="宋体"/>
          <w:sz w:val="24"/>
        </w:rPr>
        <w:t xml:space="preserve"> </w:t>
      </w:r>
    </w:p>
    <w:p w14:paraId="1BBB11BA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10ml注射器：100-300ml/h</w:t>
      </w:r>
    </w:p>
    <w:p w14:paraId="72A3C823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20ml注射器：100-600ml/h</w:t>
      </w:r>
    </w:p>
    <w:p w14:paraId="1041D011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30ml注射器：100-900ml/h</w:t>
      </w:r>
    </w:p>
    <w:p w14:paraId="47D7DEA3" w14:textId="77777777" w:rsidR="00D23C70" w:rsidRDefault="00000000">
      <w:pPr>
        <w:tabs>
          <w:tab w:val="left" w:pos="1965"/>
        </w:tabs>
        <w:snapToGrid w:val="0"/>
        <w:spacing w:line="360" w:lineRule="auto"/>
        <w:ind w:firstLineChars="100" w:firstLine="240"/>
        <w:rPr>
          <w:rFonts w:ascii="宋体" w:hAnsi="宋体" w:cs="宋体" w:hint="default"/>
          <w:sz w:val="24"/>
        </w:rPr>
      </w:pPr>
      <w:r>
        <w:rPr>
          <w:rFonts w:ascii="宋体" w:hAnsi="宋体" w:cs="宋体"/>
          <w:sz w:val="24"/>
        </w:rPr>
        <w:t>50ml注射器：100-1200ml/h</w:t>
      </w:r>
    </w:p>
    <w:p w14:paraId="3F84F17A" w14:textId="77777777" w:rsidR="00D23C70" w:rsidRDefault="00000000">
      <w:pPr>
        <w:snapToGrid w:val="0"/>
        <w:spacing w:line="360" w:lineRule="auto"/>
        <w:rPr>
          <w:rFonts w:ascii="宋体" w:hAnsi="宋体" w:cs="宋体" w:hint="default"/>
          <w:sz w:val="24"/>
        </w:rPr>
      </w:pPr>
      <w:bookmarkStart w:id="6" w:name="OLE_LINK26"/>
      <w:r>
        <w:rPr>
          <w:rFonts w:ascii="宋体" w:hAnsi="宋体" w:cs="宋体"/>
          <w:sz w:val="24"/>
          <w:shd w:val="clear" w:color="auto" w:fill="FFFFFF"/>
        </w:rPr>
        <w:t>4、注射精度</w:t>
      </w:r>
      <w:r>
        <w:rPr>
          <w:rFonts w:ascii="宋体" w:hAnsi="宋体" w:cs="宋体"/>
          <w:sz w:val="24"/>
        </w:rPr>
        <w:t>：±3.0%</w:t>
      </w:r>
      <w:bookmarkEnd w:id="6"/>
      <w:r>
        <w:rPr>
          <w:rFonts w:ascii="宋体" w:hAnsi="宋体" w:cs="宋体"/>
          <w:sz w:val="24"/>
        </w:rPr>
        <w:t>。</w:t>
      </w:r>
    </w:p>
    <w:p w14:paraId="6A309C20" w14:textId="77777777" w:rsidR="00D23C70" w:rsidRDefault="00000000">
      <w:pPr>
        <w:pStyle w:val="1"/>
        <w:autoSpaceDE w:val="0"/>
        <w:autoSpaceDN w:val="0"/>
        <w:spacing w:line="360" w:lineRule="auto"/>
        <w:jc w:val="left"/>
        <w:textAlignment w:val="bottom"/>
        <w:rPr>
          <w:rFonts w:hAnsi="宋体" w:cs="宋体"/>
          <w:b/>
          <w:sz w:val="36"/>
          <w:szCs w:val="36"/>
        </w:rPr>
      </w:pPr>
      <w:r>
        <w:rPr>
          <w:rFonts w:hAnsi="宋体" w:cs="宋体" w:hint="eastAsia"/>
          <w:sz w:val="24"/>
          <w:szCs w:val="24"/>
        </w:rPr>
        <w:t>5、电池</w:t>
      </w:r>
      <w:r>
        <w:rPr>
          <w:rFonts w:hAnsi="宋体" w:cs="宋体"/>
          <w:sz w:val="24"/>
          <w:szCs w:val="24"/>
        </w:rPr>
        <w:t>充电10h后，中速输注连续工作时间大于</w:t>
      </w:r>
      <w:r>
        <w:rPr>
          <w:rFonts w:hAnsi="宋体" w:cs="宋体" w:hint="eastAsia"/>
          <w:sz w:val="24"/>
          <w:szCs w:val="24"/>
        </w:rPr>
        <w:t>3h</w:t>
      </w:r>
      <w:r>
        <w:rPr>
          <w:rFonts w:hAnsi="宋体" w:cs="宋体" w:hint="eastAsia"/>
          <w:sz w:val="24"/>
          <w:szCs w:val="24"/>
          <w:shd w:val="clear" w:color="auto" w:fill="FFFFFF"/>
        </w:rPr>
        <w:t>。</w:t>
      </w:r>
    </w:p>
    <w:sectPr w:rsidR="00D23C70">
      <w:pgSz w:w="11906" w:h="16838"/>
      <w:pgMar w:top="1009" w:right="1128" w:bottom="856" w:left="1128" w:header="851" w:footer="77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7E2F" w14:textId="77777777" w:rsidR="006D410B" w:rsidRDefault="006D410B">
      <w:pPr>
        <w:rPr>
          <w:rFonts w:hint="default"/>
        </w:rPr>
      </w:pPr>
      <w:r>
        <w:separator/>
      </w:r>
    </w:p>
  </w:endnote>
  <w:endnote w:type="continuationSeparator" w:id="0">
    <w:p w14:paraId="2740D35A" w14:textId="77777777" w:rsidR="006D410B" w:rsidRDefault="006D410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E3D3" w14:textId="77777777" w:rsidR="006D410B" w:rsidRDefault="006D410B">
      <w:pPr>
        <w:rPr>
          <w:rFonts w:hint="default"/>
        </w:rPr>
      </w:pPr>
      <w:r>
        <w:separator/>
      </w:r>
    </w:p>
  </w:footnote>
  <w:footnote w:type="continuationSeparator" w:id="0">
    <w:p w14:paraId="1EA794D2" w14:textId="77777777" w:rsidR="006D410B" w:rsidRDefault="006D410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B7C"/>
    <w:multiLevelType w:val="singleLevel"/>
    <w:tmpl w:val="019A2B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DA2116"/>
    <w:multiLevelType w:val="hybridMultilevel"/>
    <w:tmpl w:val="9AAEB4AA"/>
    <w:lvl w:ilvl="0" w:tplc="BABC3D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2ADB66"/>
    <w:multiLevelType w:val="singleLevel"/>
    <w:tmpl w:val="4F2ADB66"/>
    <w:lvl w:ilvl="0">
      <w:start w:val="9"/>
      <w:numFmt w:val="decimal"/>
      <w:suff w:val="nothing"/>
      <w:lvlText w:val="%1、"/>
      <w:lvlJc w:val="left"/>
    </w:lvl>
  </w:abstractNum>
  <w:abstractNum w:abstractNumId="3" w15:restartNumberingAfterBreak="0">
    <w:nsid w:val="6652A385"/>
    <w:multiLevelType w:val="singleLevel"/>
    <w:tmpl w:val="6652A385"/>
    <w:lvl w:ilvl="0">
      <w:start w:val="1"/>
      <w:numFmt w:val="decimal"/>
      <w:suff w:val="nothing"/>
      <w:lvlText w:val="%1、"/>
      <w:lvlJc w:val="left"/>
    </w:lvl>
  </w:abstractNum>
  <w:num w:numId="1" w16cid:durableId="1448353121">
    <w:abstractNumId w:val="3"/>
  </w:num>
  <w:num w:numId="2" w16cid:durableId="800537411">
    <w:abstractNumId w:val="2"/>
  </w:num>
  <w:num w:numId="3" w16cid:durableId="1634407568">
    <w:abstractNumId w:val="0"/>
  </w:num>
  <w:num w:numId="4" w16cid:durableId="103331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jYmE1NTVlNzM4NDg2NWYzOGFhZWY3MTFlNzFmYTkifQ=="/>
  </w:docVars>
  <w:rsids>
    <w:rsidRoot w:val="021A4C88"/>
    <w:rsid w:val="001F1ABD"/>
    <w:rsid w:val="00296523"/>
    <w:rsid w:val="003E19A7"/>
    <w:rsid w:val="0044226D"/>
    <w:rsid w:val="006D410B"/>
    <w:rsid w:val="00D23C70"/>
    <w:rsid w:val="00E410DE"/>
    <w:rsid w:val="00EE6087"/>
    <w:rsid w:val="00F732BA"/>
    <w:rsid w:val="010D58AA"/>
    <w:rsid w:val="011E0236"/>
    <w:rsid w:val="01BA3C4D"/>
    <w:rsid w:val="01EF3980"/>
    <w:rsid w:val="021A4C88"/>
    <w:rsid w:val="026E0D49"/>
    <w:rsid w:val="02CE0327"/>
    <w:rsid w:val="0607573C"/>
    <w:rsid w:val="08B24F67"/>
    <w:rsid w:val="09094125"/>
    <w:rsid w:val="09FE4670"/>
    <w:rsid w:val="0A57726E"/>
    <w:rsid w:val="0AF74CC0"/>
    <w:rsid w:val="0BB74EE0"/>
    <w:rsid w:val="0C2801BA"/>
    <w:rsid w:val="0C401D3A"/>
    <w:rsid w:val="0CAB1656"/>
    <w:rsid w:val="0D080AE3"/>
    <w:rsid w:val="0DAA3BF2"/>
    <w:rsid w:val="0ECA7307"/>
    <w:rsid w:val="0ED713E7"/>
    <w:rsid w:val="0F3965BB"/>
    <w:rsid w:val="10DD5A17"/>
    <w:rsid w:val="12421040"/>
    <w:rsid w:val="14554AAE"/>
    <w:rsid w:val="14FD3C1E"/>
    <w:rsid w:val="15A82BE5"/>
    <w:rsid w:val="161B7D67"/>
    <w:rsid w:val="163E48C4"/>
    <w:rsid w:val="16400DC5"/>
    <w:rsid w:val="16CB00C0"/>
    <w:rsid w:val="17175E52"/>
    <w:rsid w:val="1960536C"/>
    <w:rsid w:val="19B649BC"/>
    <w:rsid w:val="1A2B77F4"/>
    <w:rsid w:val="1A312E6E"/>
    <w:rsid w:val="1A561811"/>
    <w:rsid w:val="1ABF7B4E"/>
    <w:rsid w:val="1B4A7DB9"/>
    <w:rsid w:val="1E31162A"/>
    <w:rsid w:val="1F3A5DE3"/>
    <w:rsid w:val="1F564307"/>
    <w:rsid w:val="1F8A306A"/>
    <w:rsid w:val="1FA91417"/>
    <w:rsid w:val="203B618A"/>
    <w:rsid w:val="20F66A5B"/>
    <w:rsid w:val="212468FE"/>
    <w:rsid w:val="21437998"/>
    <w:rsid w:val="224551CB"/>
    <w:rsid w:val="22A106D2"/>
    <w:rsid w:val="23053F54"/>
    <w:rsid w:val="237C2C2A"/>
    <w:rsid w:val="24CF0C87"/>
    <w:rsid w:val="26A36964"/>
    <w:rsid w:val="273B3040"/>
    <w:rsid w:val="27CE5C62"/>
    <w:rsid w:val="28A6602B"/>
    <w:rsid w:val="28C03B76"/>
    <w:rsid w:val="29712D49"/>
    <w:rsid w:val="2A691820"/>
    <w:rsid w:val="2AB11C4B"/>
    <w:rsid w:val="2B9E0484"/>
    <w:rsid w:val="2DD60347"/>
    <w:rsid w:val="2EDA25CB"/>
    <w:rsid w:val="2EE25335"/>
    <w:rsid w:val="31480833"/>
    <w:rsid w:val="32A36F3E"/>
    <w:rsid w:val="32E02914"/>
    <w:rsid w:val="33E31DDE"/>
    <w:rsid w:val="34453D7F"/>
    <w:rsid w:val="35D00DF7"/>
    <w:rsid w:val="35DC59EE"/>
    <w:rsid w:val="36764A6C"/>
    <w:rsid w:val="36A735DC"/>
    <w:rsid w:val="37980DEC"/>
    <w:rsid w:val="3AA1716B"/>
    <w:rsid w:val="3ACF3970"/>
    <w:rsid w:val="3B034BD5"/>
    <w:rsid w:val="3D97558E"/>
    <w:rsid w:val="3E910B70"/>
    <w:rsid w:val="3F4C1D4C"/>
    <w:rsid w:val="3FBA7C0F"/>
    <w:rsid w:val="40044C7A"/>
    <w:rsid w:val="40E83C41"/>
    <w:rsid w:val="412D2874"/>
    <w:rsid w:val="445634B0"/>
    <w:rsid w:val="47BC28EC"/>
    <w:rsid w:val="484819EF"/>
    <w:rsid w:val="48900745"/>
    <w:rsid w:val="48A6674A"/>
    <w:rsid w:val="49974487"/>
    <w:rsid w:val="49A74581"/>
    <w:rsid w:val="49CA0DC2"/>
    <w:rsid w:val="4A4D25BF"/>
    <w:rsid w:val="4AFF5FAF"/>
    <w:rsid w:val="4C2A4D09"/>
    <w:rsid w:val="4C8D4169"/>
    <w:rsid w:val="4CB93F3C"/>
    <w:rsid w:val="4DB51176"/>
    <w:rsid w:val="4ED1531F"/>
    <w:rsid w:val="4F135B85"/>
    <w:rsid w:val="4FE077F3"/>
    <w:rsid w:val="51571572"/>
    <w:rsid w:val="51652FD9"/>
    <w:rsid w:val="5215084E"/>
    <w:rsid w:val="536C4488"/>
    <w:rsid w:val="53B536AF"/>
    <w:rsid w:val="56617B1E"/>
    <w:rsid w:val="575414A0"/>
    <w:rsid w:val="581D594B"/>
    <w:rsid w:val="5B05441F"/>
    <w:rsid w:val="5B6D0899"/>
    <w:rsid w:val="5CB97C53"/>
    <w:rsid w:val="5D213B63"/>
    <w:rsid w:val="5DD87AEA"/>
    <w:rsid w:val="5E2002BE"/>
    <w:rsid w:val="5F5346B2"/>
    <w:rsid w:val="5F5978C1"/>
    <w:rsid w:val="60235E44"/>
    <w:rsid w:val="61190B97"/>
    <w:rsid w:val="614C7E96"/>
    <w:rsid w:val="61A55D4C"/>
    <w:rsid w:val="61B77BC8"/>
    <w:rsid w:val="66650872"/>
    <w:rsid w:val="6781242D"/>
    <w:rsid w:val="678802FD"/>
    <w:rsid w:val="681A3FD0"/>
    <w:rsid w:val="6A072487"/>
    <w:rsid w:val="6ABA1153"/>
    <w:rsid w:val="6C116FDB"/>
    <w:rsid w:val="6CFE5C6F"/>
    <w:rsid w:val="6D750F3F"/>
    <w:rsid w:val="6D7D2528"/>
    <w:rsid w:val="6E5C553A"/>
    <w:rsid w:val="6EC235B9"/>
    <w:rsid w:val="6FAF14A2"/>
    <w:rsid w:val="6FB645DF"/>
    <w:rsid w:val="6FF46241"/>
    <w:rsid w:val="704109B2"/>
    <w:rsid w:val="71183EBA"/>
    <w:rsid w:val="713B089E"/>
    <w:rsid w:val="71502811"/>
    <w:rsid w:val="723B362D"/>
    <w:rsid w:val="726D141D"/>
    <w:rsid w:val="72BD5C84"/>
    <w:rsid w:val="73137758"/>
    <w:rsid w:val="737C5B3F"/>
    <w:rsid w:val="73D8215F"/>
    <w:rsid w:val="74315761"/>
    <w:rsid w:val="74444A9F"/>
    <w:rsid w:val="74B17518"/>
    <w:rsid w:val="75D261A6"/>
    <w:rsid w:val="76760FC6"/>
    <w:rsid w:val="77F55179"/>
    <w:rsid w:val="79707EDB"/>
    <w:rsid w:val="7A056966"/>
    <w:rsid w:val="7C2B4FD2"/>
    <w:rsid w:val="7DEB4984"/>
    <w:rsid w:val="7DF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42C1A"/>
  <w15:docId w15:val="{8882420B-322F-4520-8F68-96125C4D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【CN  BJ】              SongC.</dc:creator>
  <cp:lastModifiedBy>郑 晖</cp:lastModifiedBy>
  <cp:revision>3</cp:revision>
  <cp:lastPrinted>2022-05-30T06:49:00Z</cp:lastPrinted>
  <dcterms:created xsi:type="dcterms:W3CDTF">2022-07-18T03:39:00Z</dcterms:created>
  <dcterms:modified xsi:type="dcterms:W3CDTF">2022-07-18T08:35:00Z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353111801_cloud</vt:lpwstr>
  </property>
  <property fmtid="{D5CDD505-2E9C-101B-9397-08002B2CF9AE}" pid="4" name="ICV">
    <vt:lpwstr>A89D2FF513CC461FA0FC6E1AC550F445</vt:lpwstr>
  </property>
</Properties>
</file>